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960D9" w14:textId="77777777" w:rsidR="00E8790C" w:rsidRPr="00103EBC" w:rsidRDefault="00000000">
      <w:pPr>
        <w:spacing w:before="480" w:after="480"/>
        <w:jc w:val="center"/>
        <w:rPr>
          <w:rFonts w:ascii="Calibri" w:hAnsi="Calibri" w:cs="Calibri"/>
        </w:rPr>
      </w:pPr>
      <w:r w:rsidRPr="00103EBC">
        <w:rPr>
          <w:rFonts w:ascii="Calibri" w:hAnsi="Calibri" w:cs="Calibri"/>
          <w:b/>
          <w:bCs/>
          <w:sz w:val="28"/>
          <w:szCs w:val="28"/>
        </w:rPr>
        <w:t>JAVNA USTANOVA ‚NATURA HISTRICA“</w:t>
      </w:r>
    </w:p>
    <w:p w14:paraId="29153E99" w14:textId="77777777" w:rsidR="00E8790C" w:rsidRPr="00103EBC" w:rsidRDefault="00000000">
      <w:pPr>
        <w:spacing w:after="240"/>
        <w:jc w:val="center"/>
        <w:rPr>
          <w:rFonts w:ascii="Calibri" w:hAnsi="Calibri" w:cs="Calibri"/>
        </w:rPr>
      </w:pPr>
      <w:r w:rsidRPr="00103EBC">
        <w:rPr>
          <w:rFonts w:ascii="Calibri" w:hAnsi="Calibri" w:cs="Calibri"/>
          <w:noProof/>
        </w:rPr>
        <w:drawing>
          <wp:inline distT="0" distB="0" distL="0" distR="0" wp14:anchorId="42E782BD" wp14:editId="468F5B09">
            <wp:extent cx="2200275" cy="1047750"/>
            <wp:effectExtent l="0" t="0" r="0" b="0"/>
            <wp:docPr id="1" name="logo" descr="Logo Natura Histrica" title="Logo 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200275" cy="1047750"/>
                    </a:xfrm>
                    <a:prstGeom prst="rect">
                      <a:avLst/>
                    </a:prstGeom>
                  </pic:spPr>
                </pic:pic>
              </a:graphicData>
            </a:graphic>
          </wp:inline>
        </w:drawing>
      </w:r>
    </w:p>
    <w:p w14:paraId="2F0F3E49" w14:textId="77777777" w:rsidR="00E8790C" w:rsidRPr="00103EBC" w:rsidRDefault="00E8790C">
      <w:pPr>
        <w:pBdr>
          <w:bottom w:val="single" w:sz="6" w:space="0" w:color="000000"/>
        </w:pBdr>
        <w:spacing w:after="40"/>
        <w:rPr>
          <w:rFonts w:ascii="Calibri" w:hAnsi="Calibri" w:cs="Calibri"/>
        </w:rPr>
      </w:pPr>
    </w:p>
    <w:p w14:paraId="76D55407" w14:textId="77777777" w:rsidR="00E8790C" w:rsidRPr="00103EBC" w:rsidRDefault="00E8790C">
      <w:pPr>
        <w:spacing w:after="80"/>
        <w:rPr>
          <w:rFonts w:ascii="Calibri" w:hAnsi="Calibri" w:cs="Calibri"/>
        </w:rPr>
      </w:pPr>
    </w:p>
    <w:p w14:paraId="710584C1" w14:textId="77777777" w:rsidR="00E8790C" w:rsidRPr="00103EBC" w:rsidRDefault="00000000">
      <w:pPr>
        <w:spacing w:before="240" w:after="120"/>
        <w:jc w:val="center"/>
        <w:rPr>
          <w:rFonts w:ascii="Calibri" w:hAnsi="Calibri" w:cs="Calibri"/>
        </w:rPr>
      </w:pPr>
      <w:r w:rsidRPr="00103EBC">
        <w:rPr>
          <w:rFonts w:ascii="Calibri" w:hAnsi="Calibri" w:cs="Calibri"/>
          <w:b/>
          <w:bCs/>
          <w:i/>
          <w:iCs/>
          <w:sz w:val="26"/>
          <w:szCs w:val="26"/>
        </w:rPr>
        <w:t>GODIŠNJI IZVJEŠTAJ O IZVRŠENJU FINANCIJSKOG PLANA</w:t>
      </w:r>
    </w:p>
    <w:p w14:paraId="7BC2D5D3" w14:textId="77777777" w:rsidR="00E8790C" w:rsidRPr="00103EBC" w:rsidRDefault="00000000">
      <w:pPr>
        <w:spacing w:after="480"/>
        <w:jc w:val="center"/>
        <w:rPr>
          <w:rFonts w:ascii="Calibri" w:hAnsi="Calibri" w:cs="Calibri"/>
        </w:rPr>
      </w:pPr>
      <w:r w:rsidRPr="00103EBC">
        <w:rPr>
          <w:rFonts w:ascii="Calibri" w:hAnsi="Calibri" w:cs="Calibri"/>
          <w:b/>
          <w:bCs/>
          <w:i/>
          <w:iCs/>
          <w:sz w:val="26"/>
          <w:szCs w:val="26"/>
        </w:rPr>
        <w:t>ZA 2025. GODINU</w:t>
      </w:r>
    </w:p>
    <w:p w14:paraId="7C91E746" w14:textId="77777777" w:rsidR="00E8790C" w:rsidRPr="00103EBC" w:rsidRDefault="00E8790C">
      <w:pPr>
        <w:pBdr>
          <w:bottom w:val="single" w:sz="6" w:space="0" w:color="000000"/>
        </w:pBdr>
        <w:spacing w:after="40"/>
        <w:rPr>
          <w:rFonts w:ascii="Calibri" w:hAnsi="Calibri" w:cs="Calibri"/>
        </w:rPr>
      </w:pPr>
    </w:p>
    <w:p w14:paraId="046270BA" w14:textId="77777777" w:rsidR="00E8790C" w:rsidRPr="00103EBC" w:rsidRDefault="00E8790C">
      <w:pPr>
        <w:pBdr>
          <w:bottom w:val="single" w:sz="6" w:space="0" w:color="000000"/>
        </w:pBdr>
        <w:spacing w:after="40"/>
        <w:rPr>
          <w:rFonts w:ascii="Calibri" w:hAnsi="Calibri" w:cs="Calibri"/>
        </w:rPr>
      </w:pPr>
    </w:p>
    <w:p w14:paraId="4F8B52A1" w14:textId="77777777" w:rsidR="00E8790C" w:rsidRPr="00103EBC" w:rsidRDefault="00E8790C">
      <w:pPr>
        <w:spacing w:after="80"/>
        <w:rPr>
          <w:rFonts w:ascii="Calibri" w:hAnsi="Calibri" w:cs="Calibri"/>
        </w:rPr>
      </w:pPr>
    </w:p>
    <w:p w14:paraId="2EEDDA22" w14:textId="77777777" w:rsidR="00E8790C" w:rsidRPr="00103EBC" w:rsidRDefault="00000000">
      <w:pPr>
        <w:spacing w:before="480"/>
        <w:rPr>
          <w:rFonts w:ascii="Calibri" w:hAnsi="Calibri" w:cs="Calibri"/>
        </w:rPr>
      </w:pPr>
      <w:r w:rsidRPr="00103EBC">
        <w:rPr>
          <w:rFonts w:ascii="Calibri" w:hAnsi="Calibri" w:cs="Calibri"/>
          <w:b/>
          <w:bCs/>
        </w:rPr>
        <w:t>Pula, ožujak 2026.g.</w:t>
      </w:r>
    </w:p>
    <w:p w14:paraId="75D6168D" w14:textId="77777777" w:rsidR="00E8790C" w:rsidRPr="00103EBC" w:rsidRDefault="00000000">
      <w:pPr>
        <w:pageBreakBefore/>
        <w:rPr>
          <w:rFonts w:ascii="Calibri" w:hAnsi="Calibri" w:cs="Calibri"/>
        </w:rPr>
      </w:pPr>
      <w:r w:rsidRPr="00103EBC">
        <w:rPr>
          <w:rFonts w:ascii="Calibri" w:hAnsi="Calibri" w:cs="Calibri"/>
        </w:rPr>
        <w:lastRenderedPageBreak/>
        <w:br/>
      </w:r>
    </w:p>
    <w:p w14:paraId="312C1503" w14:textId="77777777" w:rsidR="00E8790C" w:rsidRPr="00103EBC" w:rsidRDefault="00000000">
      <w:pPr>
        <w:spacing w:after="240"/>
        <w:jc w:val="center"/>
        <w:rPr>
          <w:rFonts w:ascii="Calibri" w:hAnsi="Calibri" w:cs="Calibri"/>
        </w:rPr>
      </w:pPr>
      <w:r w:rsidRPr="00103EBC">
        <w:rPr>
          <w:rFonts w:ascii="Calibri" w:hAnsi="Calibri" w:cs="Calibri"/>
          <w:b/>
          <w:bCs/>
          <w:sz w:val="28"/>
          <w:szCs w:val="28"/>
        </w:rPr>
        <w:t>JAVNA USTANOVA ‚NATURA HISTRICA“</w:t>
      </w:r>
    </w:p>
    <w:p w14:paraId="032EDC40" w14:textId="77777777" w:rsidR="00E8790C" w:rsidRPr="00103EBC" w:rsidRDefault="00000000">
      <w:pPr>
        <w:spacing w:before="200" w:after="80"/>
        <w:rPr>
          <w:rFonts w:ascii="Calibri" w:hAnsi="Calibri" w:cs="Calibri"/>
        </w:rPr>
      </w:pPr>
      <w:r w:rsidRPr="00103EBC">
        <w:rPr>
          <w:rFonts w:ascii="Calibri" w:hAnsi="Calibri" w:cs="Calibri"/>
          <w:b/>
          <w:bCs/>
          <w:u w:val="single"/>
        </w:rPr>
        <w:t>OBRAZLOŽENJE</w:t>
      </w:r>
    </w:p>
    <w:p w14:paraId="37C433A8" w14:textId="77777777" w:rsidR="00E8790C" w:rsidRPr="00103EBC" w:rsidRDefault="00000000">
      <w:pPr>
        <w:spacing w:before="200" w:after="80"/>
        <w:rPr>
          <w:rFonts w:ascii="Calibri" w:hAnsi="Calibri" w:cs="Calibri"/>
        </w:rPr>
      </w:pPr>
      <w:r w:rsidRPr="00103EBC">
        <w:rPr>
          <w:rFonts w:ascii="Calibri" w:hAnsi="Calibri" w:cs="Calibri"/>
          <w:b/>
          <w:bCs/>
          <w:u w:val="single"/>
        </w:rPr>
        <w:t>OBRAZLOŽENJE OPĆEG DIJELA FINANCIJSKOG PLANA ZA 2025.G.</w:t>
      </w:r>
    </w:p>
    <w:p w14:paraId="7CFE748B" w14:textId="77777777" w:rsidR="00E8790C" w:rsidRPr="00103EBC" w:rsidRDefault="00E8790C">
      <w:pPr>
        <w:spacing w:after="80"/>
        <w:rPr>
          <w:rFonts w:ascii="Calibri" w:hAnsi="Calibri" w:cs="Calibri"/>
        </w:rPr>
      </w:pPr>
    </w:p>
    <w:p w14:paraId="48C9F866" w14:textId="77777777" w:rsidR="00E8790C" w:rsidRPr="00103EBC" w:rsidRDefault="00000000">
      <w:pPr>
        <w:spacing w:after="120"/>
        <w:jc w:val="both"/>
        <w:rPr>
          <w:rFonts w:ascii="Calibri" w:hAnsi="Calibri" w:cs="Calibri"/>
        </w:rPr>
      </w:pPr>
      <w:r w:rsidRPr="00103EBC">
        <w:rPr>
          <w:rFonts w:ascii="Calibri" w:hAnsi="Calibri" w:cs="Calibri"/>
        </w:rPr>
        <w:t>Opći dio Godišnjeg izvještaja o izvršenju Financijskog plana javne ustanove ‚Natura Histrica“ za 2025. godinu sadrži:</w:t>
      </w:r>
    </w:p>
    <w:p w14:paraId="074B3D4C"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Sažetak Računa prihoda i rashoda i Računa financiranja,</w:t>
      </w:r>
    </w:p>
    <w:p w14:paraId="6C7B30B9"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Račun prihoda i rashoda i</w:t>
      </w:r>
    </w:p>
    <w:p w14:paraId="4D09182D" w14:textId="77777777" w:rsidR="00E8790C" w:rsidRPr="00103EBC" w:rsidRDefault="00000000">
      <w:pPr>
        <w:pStyle w:val="ListParagraph"/>
        <w:numPr>
          <w:ilvl w:val="0"/>
          <w:numId w:val="2"/>
        </w:numPr>
        <w:spacing w:after="120"/>
        <w:rPr>
          <w:rFonts w:ascii="Calibri" w:hAnsi="Calibri" w:cs="Calibri"/>
        </w:rPr>
      </w:pPr>
      <w:r w:rsidRPr="00103EBC">
        <w:rPr>
          <w:rFonts w:ascii="Calibri" w:hAnsi="Calibri" w:cs="Calibri"/>
        </w:rPr>
        <w:t>Račun financiranja</w:t>
      </w:r>
    </w:p>
    <w:p w14:paraId="70F150A2" w14:textId="77777777" w:rsidR="00E8790C" w:rsidRPr="00103EBC" w:rsidRDefault="00000000">
      <w:pPr>
        <w:spacing w:after="120"/>
        <w:jc w:val="both"/>
        <w:rPr>
          <w:rFonts w:ascii="Calibri" w:hAnsi="Calibri" w:cs="Calibri"/>
        </w:rPr>
      </w:pPr>
      <w:r w:rsidRPr="00103EBC">
        <w:rPr>
          <w:rFonts w:ascii="Calibri" w:hAnsi="Calibri" w:cs="Calibri"/>
        </w:rPr>
        <w:t>Pored prethodno navedenog, Godišnji izvještaj o izvršenju Financijskog plana sadrži prikaz prihoda i rashoda prema proračunskim klasifikacijama, te prikaz prihoda i rashoda prema izvorima financiranja.</w:t>
      </w:r>
    </w:p>
    <w:p w14:paraId="74AF5255" w14:textId="77777777" w:rsidR="00E8790C" w:rsidRPr="00103EBC" w:rsidRDefault="00000000">
      <w:pPr>
        <w:spacing w:after="120"/>
        <w:jc w:val="both"/>
        <w:rPr>
          <w:rFonts w:ascii="Calibri" w:hAnsi="Calibri" w:cs="Calibri"/>
        </w:rPr>
      </w:pPr>
      <w:r w:rsidRPr="00103EBC">
        <w:rPr>
          <w:rFonts w:ascii="Calibri" w:hAnsi="Calibri" w:cs="Calibri"/>
        </w:rPr>
        <w:t>Godišnji izvještaj o izvršenju Financijskog plana za 2025. godinu donosi se na razini razreda ekonomske klasifikacije. Svi navedeni iznosi sredstava u okviru Godišnjeg izvještaja o izvršenju Financijskog plana iskazani su u eurima, sukladno važećim zakonskim i podzakonskim propisima.</w:t>
      </w:r>
    </w:p>
    <w:p w14:paraId="04F66DE9" w14:textId="77777777" w:rsidR="00E8790C" w:rsidRPr="00103EBC" w:rsidRDefault="00000000">
      <w:pPr>
        <w:spacing w:after="120"/>
        <w:jc w:val="both"/>
        <w:rPr>
          <w:rFonts w:ascii="Calibri" w:hAnsi="Calibri" w:cs="Calibri"/>
        </w:rPr>
      </w:pPr>
      <w:r w:rsidRPr="00103EBC">
        <w:rPr>
          <w:rFonts w:ascii="Calibri" w:hAnsi="Calibri" w:cs="Calibri"/>
        </w:rPr>
        <w:t>Rad ustanove financira se iz sredstava županijskog proračuna osiguranih za tu namjenu, proračuna pojedinih gradova, iz sredstava koje ustanova stekne obavljanjem vlastite djelatnosti te iz drugih zakonom predviđenih izvora.</w:t>
      </w:r>
    </w:p>
    <w:p w14:paraId="7CE32DD3" w14:textId="77777777" w:rsidR="00E8790C" w:rsidRPr="00103EBC" w:rsidRDefault="00E8790C">
      <w:pPr>
        <w:spacing w:after="80"/>
        <w:rPr>
          <w:rFonts w:ascii="Calibri" w:hAnsi="Calibri" w:cs="Calibri"/>
        </w:rPr>
      </w:pPr>
    </w:p>
    <w:p w14:paraId="326201F9" w14:textId="77777777" w:rsidR="00E8790C" w:rsidRPr="00103EBC" w:rsidRDefault="00000000">
      <w:pPr>
        <w:spacing w:before="200" w:after="80"/>
        <w:rPr>
          <w:rFonts w:ascii="Calibri" w:hAnsi="Calibri" w:cs="Calibri"/>
        </w:rPr>
      </w:pPr>
      <w:r w:rsidRPr="00103EBC">
        <w:rPr>
          <w:rFonts w:ascii="Calibri" w:hAnsi="Calibri" w:cs="Calibri"/>
          <w:b/>
          <w:bCs/>
        </w:rPr>
        <w:t>1.</w:t>
      </w:r>
      <w:r w:rsidRPr="00103EBC">
        <w:rPr>
          <w:rFonts w:ascii="Calibri" w:hAnsi="Calibri" w:cs="Calibri"/>
          <w:b/>
          <w:bCs/>
        </w:rPr>
        <w:tab/>
        <w:t>Obrazloženje prihoda i primitaka, rashoda i izdataka</w:t>
      </w:r>
    </w:p>
    <w:p w14:paraId="74F26CEB" w14:textId="77777777" w:rsidR="00E8790C" w:rsidRPr="00103EBC" w:rsidRDefault="00000000">
      <w:pPr>
        <w:spacing w:before="120" w:after="80"/>
        <w:rPr>
          <w:rFonts w:ascii="Calibri" w:hAnsi="Calibri" w:cs="Calibri"/>
        </w:rPr>
      </w:pPr>
      <w:r w:rsidRPr="00103EBC">
        <w:rPr>
          <w:rFonts w:ascii="Calibri" w:hAnsi="Calibri" w:cs="Calibri"/>
          <w:b/>
          <w:bCs/>
        </w:rPr>
        <w:t>1.1.</w:t>
      </w:r>
      <w:r w:rsidRPr="00103EBC">
        <w:rPr>
          <w:rFonts w:ascii="Calibri" w:hAnsi="Calibri" w:cs="Calibri"/>
          <w:b/>
          <w:bCs/>
        </w:rPr>
        <w:tab/>
        <w:t>Prihodi i primici</w:t>
      </w:r>
    </w:p>
    <w:p w14:paraId="13496DCF" w14:textId="77777777" w:rsidR="00E8790C" w:rsidRPr="00103EBC" w:rsidRDefault="00000000">
      <w:pPr>
        <w:spacing w:after="120"/>
        <w:jc w:val="both"/>
        <w:rPr>
          <w:rFonts w:ascii="Calibri" w:hAnsi="Calibri" w:cs="Calibri"/>
        </w:rPr>
      </w:pPr>
      <w:r w:rsidRPr="00103EBC">
        <w:rPr>
          <w:rFonts w:ascii="Calibri" w:hAnsi="Calibri" w:cs="Calibri"/>
        </w:rPr>
        <w:t>Financijskim planom Javne ustanove „Natura Histrica“ za 2025. godinu ukupni prihodi i primici planirani su u iznosu 1.418.980,00 EUR. Plan prihoda utvrđen je kako slijedi:</w:t>
      </w:r>
    </w:p>
    <w:p w14:paraId="03064A30"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prihodi iz nadležnog proračuna iznose 1.266.085,00 EUR</w:t>
      </w:r>
    </w:p>
    <w:p w14:paraId="2358B874"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prihodi od vlastite djelatnosti iznose 43.494,00 EUR</w:t>
      </w:r>
    </w:p>
    <w:p w14:paraId="1DA909A5" w14:textId="77777777" w:rsidR="00E8790C" w:rsidRPr="00103EBC" w:rsidRDefault="00000000">
      <w:pPr>
        <w:pStyle w:val="ListParagraph"/>
        <w:numPr>
          <w:ilvl w:val="0"/>
          <w:numId w:val="2"/>
        </w:numPr>
        <w:spacing w:after="120"/>
        <w:rPr>
          <w:rFonts w:ascii="Calibri" w:hAnsi="Calibri" w:cs="Calibri"/>
        </w:rPr>
      </w:pPr>
      <w:r w:rsidRPr="00103EBC">
        <w:rPr>
          <w:rFonts w:ascii="Calibri" w:hAnsi="Calibri" w:cs="Calibri"/>
        </w:rPr>
        <w:t>pomoći iz inozemstva putem ministarstava i gradova iznose 109.401,00 EUR</w:t>
      </w:r>
    </w:p>
    <w:p w14:paraId="78E3BEB4" w14:textId="77777777" w:rsidR="00E8790C" w:rsidRPr="00103EBC" w:rsidRDefault="00000000">
      <w:pPr>
        <w:spacing w:after="120"/>
        <w:jc w:val="both"/>
        <w:rPr>
          <w:rFonts w:ascii="Calibri" w:hAnsi="Calibri" w:cs="Calibri"/>
        </w:rPr>
      </w:pPr>
      <w:r w:rsidRPr="00103EBC">
        <w:rPr>
          <w:rFonts w:ascii="Calibri" w:hAnsi="Calibri" w:cs="Calibri"/>
        </w:rPr>
        <w:t>U periodu od 01.01.–31.12.2025. ukupni prihodi realizirani su u iznosu 1.015.330,26 EUR, što predstavlja indeks realizacije od 131,1 u odnosu na 2024. godinu.</w:t>
      </w:r>
    </w:p>
    <w:p w14:paraId="5417EF55" w14:textId="77777777" w:rsidR="00E8790C" w:rsidRPr="00103EBC" w:rsidRDefault="00000000">
      <w:pPr>
        <w:spacing w:after="120"/>
        <w:jc w:val="both"/>
        <w:rPr>
          <w:rFonts w:ascii="Calibri" w:hAnsi="Calibri" w:cs="Calibri"/>
        </w:rPr>
      </w:pPr>
      <w:r w:rsidRPr="00103EBC">
        <w:rPr>
          <w:rFonts w:ascii="Calibri" w:hAnsi="Calibri" w:cs="Calibri"/>
        </w:rPr>
        <w:t>U razdoblju 01. siječnja – 31. prosinca 2025.g. prihodi iz proračuna Istarske županije za financiranje rashoda poslovanja realizirani su u iznosu 710.271,90 EUR, indeks povećanja iznosi 115,9 u odnosu na 2024. godinu iz razloga što su povećana sredstva za provedbu EU projekata u tekučoj godini te uslijed povećanja osnovice za obračun plaće temeljem Kolektivnog ugovora.</w:t>
      </w:r>
    </w:p>
    <w:p w14:paraId="3545781B" w14:textId="77777777" w:rsidR="00E8790C" w:rsidRPr="00103EBC" w:rsidRDefault="00000000">
      <w:pPr>
        <w:spacing w:after="120"/>
        <w:jc w:val="both"/>
        <w:rPr>
          <w:rFonts w:ascii="Calibri" w:hAnsi="Calibri" w:cs="Calibri"/>
        </w:rPr>
      </w:pPr>
      <w:r w:rsidRPr="00103EBC">
        <w:rPr>
          <w:rFonts w:ascii="Calibri" w:hAnsi="Calibri" w:cs="Calibri"/>
        </w:rPr>
        <w:t>Prihodi od vlastite djelatnosti (naknade za koncesije, prihodi od zakupa, prihodi od usluga i pristojbi) realizirani su u iznosu 49.332,09 EUR.</w:t>
      </w:r>
    </w:p>
    <w:p w14:paraId="451D70AF" w14:textId="77777777" w:rsidR="00E8790C" w:rsidRPr="00103EBC" w:rsidRDefault="00000000">
      <w:pPr>
        <w:spacing w:after="120"/>
        <w:jc w:val="both"/>
        <w:rPr>
          <w:rFonts w:ascii="Calibri" w:hAnsi="Calibri" w:cs="Calibri"/>
        </w:rPr>
      </w:pPr>
      <w:r w:rsidRPr="00103EBC">
        <w:rPr>
          <w:rFonts w:ascii="Calibri" w:hAnsi="Calibri" w:cs="Calibri"/>
        </w:rPr>
        <w:t>Prihodi iz gradova i općina realizirani su u iznosu 100.977,41 EUR.</w:t>
      </w:r>
    </w:p>
    <w:p w14:paraId="1578D15A" w14:textId="77777777" w:rsidR="00E8790C" w:rsidRPr="00103EBC" w:rsidRDefault="00000000">
      <w:pPr>
        <w:spacing w:after="120"/>
        <w:jc w:val="both"/>
        <w:rPr>
          <w:rFonts w:ascii="Calibri" w:hAnsi="Calibri" w:cs="Calibri"/>
        </w:rPr>
      </w:pPr>
      <w:r w:rsidRPr="00103EBC">
        <w:rPr>
          <w:rFonts w:ascii="Calibri" w:hAnsi="Calibri" w:cs="Calibri"/>
        </w:rPr>
        <w:lastRenderedPageBreak/>
        <w:t>Pomoći iz inozemstva temeljem prijenosa EU sredstava realizirane su u iznosu 151.298,14 EUR.</w:t>
      </w:r>
    </w:p>
    <w:p w14:paraId="57043320" w14:textId="77777777" w:rsidR="00E8790C" w:rsidRPr="00103EBC" w:rsidRDefault="00000000">
      <w:pPr>
        <w:spacing w:after="120"/>
        <w:jc w:val="both"/>
        <w:rPr>
          <w:rFonts w:ascii="Calibri" w:hAnsi="Calibri" w:cs="Calibri"/>
        </w:rPr>
      </w:pPr>
      <w:r w:rsidRPr="00103EBC">
        <w:rPr>
          <w:rFonts w:ascii="Calibri" w:hAnsi="Calibri" w:cs="Calibri"/>
        </w:rPr>
        <w:t>Detaljni prikaz financijskih podataka prema vrstama prihoda i primitaka naveden je u tabličnom prikazu Godišnjeg izvještaja o izvršenju Financijskog plana za 2025.g.</w:t>
      </w:r>
    </w:p>
    <w:p w14:paraId="572A2CC3" w14:textId="77777777" w:rsidR="00E8790C" w:rsidRPr="00103EBC" w:rsidRDefault="00E8790C">
      <w:pPr>
        <w:spacing w:after="80"/>
        <w:rPr>
          <w:rFonts w:ascii="Calibri" w:hAnsi="Calibri" w:cs="Calibri"/>
        </w:rPr>
      </w:pPr>
    </w:p>
    <w:p w14:paraId="08042264" w14:textId="77777777" w:rsidR="00E8790C" w:rsidRPr="00103EBC" w:rsidRDefault="00000000">
      <w:pPr>
        <w:spacing w:before="120" w:after="80"/>
        <w:rPr>
          <w:rFonts w:ascii="Calibri" w:hAnsi="Calibri" w:cs="Calibri"/>
        </w:rPr>
      </w:pPr>
      <w:r w:rsidRPr="00103EBC">
        <w:rPr>
          <w:rFonts w:ascii="Calibri" w:hAnsi="Calibri" w:cs="Calibri"/>
          <w:b/>
          <w:bCs/>
        </w:rPr>
        <w:t>1.2.</w:t>
      </w:r>
      <w:r w:rsidRPr="00103EBC">
        <w:rPr>
          <w:rFonts w:ascii="Calibri" w:hAnsi="Calibri" w:cs="Calibri"/>
          <w:b/>
          <w:bCs/>
        </w:rPr>
        <w:tab/>
        <w:t>Rashodi i izdaci</w:t>
      </w:r>
    </w:p>
    <w:p w14:paraId="21A7F8DF" w14:textId="77777777" w:rsidR="00E8790C" w:rsidRPr="00103EBC" w:rsidRDefault="00000000">
      <w:pPr>
        <w:spacing w:after="120"/>
        <w:jc w:val="both"/>
        <w:rPr>
          <w:rFonts w:ascii="Calibri" w:hAnsi="Calibri" w:cs="Calibri"/>
        </w:rPr>
      </w:pPr>
      <w:r w:rsidRPr="00103EBC">
        <w:rPr>
          <w:rFonts w:ascii="Calibri" w:hAnsi="Calibri" w:cs="Calibri"/>
        </w:rPr>
        <w:t>Financijskim planom Javne ustanove „Natura Histrica“ rashodi i izdaci za 2025. godinu planirani su u iznosu 1.596.265,00 EUR, kako slijedi:</w:t>
      </w:r>
    </w:p>
    <w:p w14:paraId="440352BC"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rashodi za zaposlene iznose 573.176,00 EUR</w:t>
      </w:r>
    </w:p>
    <w:p w14:paraId="4E89DA53"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materijalni rashodi iznose 900.907,00 EUR</w:t>
      </w:r>
    </w:p>
    <w:p w14:paraId="19898ECD" w14:textId="77777777" w:rsidR="00E8790C" w:rsidRPr="00103EBC" w:rsidRDefault="00000000">
      <w:pPr>
        <w:pStyle w:val="ListParagraph"/>
        <w:numPr>
          <w:ilvl w:val="0"/>
          <w:numId w:val="2"/>
        </w:numPr>
        <w:spacing w:after="60"/>
        <w:rPr>
          <w:rFonts w:ascii="Calibri" w:hAnsi="Calibri" w:cs="Calibri"/>
        </w:rPr>
      </w:pPr>
      <w:r w:rsidRPr="00103EBC">
        <w:rPr>
          <w:rFonts w:ascii="Calibri" w:hAnsi="Calibri" w:cs="Calibri"/>
        </w:rPr>
        <w:t>financijski rashodi iznose 2.000,00 EUR</w:t>
      </w:r>
    </w:p>
    <w:p w14:paraId="4D38107C" w14:textId="77777777" w:rsidR="00E8790C" w:rsidRPr="00103EBC" w:rsidRDefault="00000000">
      <w:pPr>
        <w:pStyle w:val="ListParagraph"/>
        <w:numPr>
          <w:ilvl w:val="0"/>
          <w:numId w:val="2"/>
        </w:numPr>
        <w:spacing w:after="120"/>
        <w:rPr>
          <w:rFonts w:ascii="Calibri" w:hAnsi="Calibri" w:cs="Calibri"/>
        </w:rPr>
      </w:pPr>
      <w:r w:rsidRPr="00103EBC">
        <w:rPr>
          <w:rFonts w:ascii="Calibri" w:hAnsi="Calibri" w:cs="Calibri"/>
        </w:rPr>
        <w:t>rashodi za nabavu proizvedene dugotrajne imovine iznose 120.182,00 EUR</w:t>
      </w:r>
    </w:p>
    <w:p w14:paraId="7ADD3FDB" w14:textId="77777777" w:rsidR="00E8790C" w:rsidRPr="00103EBC" w:rsidRDefault="00000000">
      <w:pPr>
        <w:spacing w:after="120"/>
        <w:jc w:val="both"/>
        <w:rPr>
          <w:rFonts w:ascii="Calibri" w:hAnsi="Calibri" w:cs="Calibri"/>
        </w:rPr>
      </w:pPr>
      <w:r w:rsidRPr="00103EBC">
        <w:rPr>
          <w:rFonts w:ascii="Calibri" w:hAnsi="Calibri" w:cs="Calibri"/>
        </w:rPr>
        <w:t>U razdoblju 01. siječnja – 31. prosinca 2025.g. ukupni rashodi i izdaci realizirani su u iznosu od 857.934,19 EUR, što iznosi 53,75% plana.</w:t>
      </w:r>
    </w:p>
    <w:p w14:paraId="14E7BA75" w14:textId="77777777" w:rsidR="00E8790C" w:rsidRPr="00103EBC" w:rsidRDefault="00000000">
      <w:pPr>
        <w:spacing w:after="120"/>
        <w:jc w:val="both"/>
        <w:rPr>
          <w:rFonts w:ascii="Calibri" w:hAnsi="Calibri" w:cs="Calibri"/>
        </w:rPr>
      </w:pPr>
      <w:r w:rsidRPr="00103EBC">
        <w:rPr>
          <w:rFonts w:ascii="Calibri" w:hAnsi="Calibri" w:cs="Calibri"/>
        </w:rPr>
        <w:t>Ukupni rashodi realizirani su u iznosu od 832.069,74 EUR.</w:t>
      </w:r>
    </w:p>
    <w:p w14:paraId="18E8E4C3" w14:textId="77777777" w:rsidR="00E8790C" w:rsidRPr="00103EBC" w:rsidRDefault="00000000">
      <w:pPr>
        <w:spacing w:after="120"/>
        <w:jc w:val="both"/>
        <w:rPr>
          <w:rFonts w:ascii="Calibri" w:hAnsi="Calibri" w:cs="Calibri"/>
        </w:rPr>
      </w:pPr>
      <w:r w:rsidRPr="00103EBC">
        <w:rPr>
          <w:rFonts w:ascii="Calibri" w:hAnsi="Calibri" w:cs="Calibri"/>
        </w:rPr>
        <w:t>Rashodi za zaposlene realizirani su u iznosu od 551.454,37 EUR. Indeks povećanja iznosi 118,6 u odnosu na isto razdoblje 2024.g. Rashodi za zaposlene u 2025. godini veći su iz razloga što je nastavljen rast bruto osnovice za obračun plaće temeljem Kolektivnog ugovora.</w:t>
      </w:r>
    </w:p>
    <w:p w14:paraId="399CC08B" w14:textId="77777777" w:rsidR="00E8790C" w:rsidRPr="00103EBC" w:rsidRDefault="00000000">
      <w:pPr>
        <w:spacing w:after="120"/>
        <w:jc w:val="both"/>
        <w:rPr>
          <w:rFonts w:ascii="Calibri" w:hAnsi="Calibri" w:cs="Calibri"/>
        </w:rPr>
      </w:pPr>
      <w:r w:rsidRPr="00103EBC">
        <w:rPr>
          <w:rFonts w:ascii="Calibri" w:hAnsi="Calibri" w:cs="Calibri"/>
        </w:rPr>
        <w:t>Materijalni rashodi realizirani su u iznosu od 279.619,71 EUR. Indeks povećanja iznosi 181,2 u odnosu na isto razdoblje prošle godine. Značajan rast materijalnih rashoda rezultat je intenzivne provedbe EU projekata (WASTEREDUCE, GREW, IAS) u 2025. godini, posebice u dijelu intelektualnih i osobnih usluga (150.127,43 EUR) koje obuhvaćaju stručne usluge vezane uz provedbu projektnih aktivnosti.</w:t>
      </w:r>
    </w:p>
    <w:p w14:paraId="4D9354B6" w14:textId="77777777" w:rsidR="00E8790C" w:rsidRPr="00103EBC" w:rsidRDefault="00000000">
      <w:pPr>
        <w:spacing w:after="120"/>
        <w:jc w:val="both"/>
        <w:rPr>
          <w:rFonts w:ascii="Calibri" w:hAnsi="Calibri" w:cs="Calibri"/>
        </w:rPr>
      </w:pPr>
      <w:r w:rsidRPr="00103EBC">
        <w:rPr>
          <w:rFonts w:ascii="Calibri" w:hAnsi="Calibri" w:cs="Calibri"/>
        </w:rPr>
        <w:t>Financijski rashodi ostvareni su u iznosu od 995,66 EUR i predstavljaju bankarske troškove.</w:t>
      </w:r>
    </w:p>
    <w:p w14:paraId="28259725" w14:textId="77777777" w:rsidR="00E8790C" w:rsidRPr="00103EBC" w:rsidRDefault="00000000">
      <w:pPr>
        <w:spacing w:after="120"/>
        <w:jc w:val="both"/>
        <w:rPr>
          <w:rFonts w:ascii="Calibri" w:hAnsi="Calibri" w:cs="Calibri"/>
        </w:rPr>
      </w:pPr>
      <w:r w:rsidRPr="00103EBC">
        <w:rPr>
          <w:rFonts w:ascii="Calibri" w:hAnsi="Calibri" w:cs="Calibri"/>
        </w:rPr>
        <w:t>Rashodi za nabavu nefinancijske imovine realizirani su u iznosu od 25.864,45 EUR.</w:t>
      </w:r>
    </w:p>
    <w:p w14:paraId="452435CA" w14:textId="77777777" w:rsidR="00E8790C" w:rsidRPr="00103EBC" w:rsidRDefault="00E8790C">
      <w:pPr>
        <w:spacing w:after="80"/>
        <w:rPr>
          <w:rFonts w:ascii="Calibri" w:hAnsi="Calibri" w:cs="Calibri"/>
        </w:rPr>
      </w:pPr>
    </w:p>
    <w:p w14:paraId="19306DF0" w14:textId="77777777" w:rsidR="00E8790C" w:rsidRPr="00103EBC" w:rsidRDefault="00000000">
      <w:pPr>
        <w:spacing w:before="200" w:after="80"/>
        <w:rPr>
          <w:rFonts w:ascii="Calibri" w:hAnsi="Calibri" w:cs="Calibri"/>
        </w:rPr>
      </w:pPr>
      <w:r w:rsidRPr="00103EBC">
        <w:rPr>
          <w:rFonts w:ascii="Calibri" w:hAnsi="Calibri" w:cs="Calibri"/>
          <w:b/>
          <w:bCs/>
        </w:rPr>
        <w:t>2.</w:t>
      </w:r>
      <w:r w:rsidRPr="00103EBC">
        <w:rPr>
          <w:rFonts w:ascii="Calibri" w:hAnsi="Calibri" w:cs="Calibri"/>
          <w:b/>
          <w:bCs/>
        </w:rPr>
        <w:tab/>
        <w:t>Obrazloženje prenesenog viška Financijskog plana</w:t>
      </w:r>
    </w:p>
    <w:p w14:paraId="71F644B6" w14:textId="77777777" w:rsidR="00E8790C" w:rsidRPr="00103EBC" w:rsidRDefault="00000000">
      <w:pPr>
        <w:spacing w:after="120"/>
        <w:jc w:val="both"/>
        <w:rPr>
          <w:rFonts w:ascii="Calibri" w:hAnsi="Calibri" w:cs="Calibri"/>
        </w:rPr>
      </w:pPr>
      <w:r w:rsidRPr="00103EBC">
        <w:rPr>
          <w:rFonts w:ascii="Calibri" w:hAnsi="Calibri" w:cs="Calibri"/>
        </w:rPr>
        <w:t>Sukladno članku 36. Zakona o proračunu („Narodne novine“, br. 144/21), proračunski korisnici jedinica područne (regionalne) samouprave dužni su u obrazloženju Financijskog plana navesti podatke o prenesenom manjku odnosno višku Financijskog plana.</w:t>
      </w:r>
    </w:p>
    <w:p w14:paraId="0FB6E09F" w14:textId="77777777" w:rsidR="00E8790C" w:rsidRPr="00103EBC" w:rsidRDefault="00000000">
      <w:pPr>
        <w:spacing w:after="120"/>
        <w:jc w:val="both"/>
        <w:rPr>
          <w:rFonts w:ascii="Calibri" w:hAnsi="Calibri" w:cs="Calibri"/>
        </w:rPr>
      </w:pPr>
      <w:r w:rsidRPr="00103EBC">
        <w:rPr>
          <w:rFonts w:ascii="Calibri" w:hAnsi="Calibri" w:cs="Calibri"/>
        </w:rPr>
        <w:t>U razdoblju 01.01.– 31.12.2025. ostvaren je višak prihoda nad rashodima u iznosu od 157.396,07 EUR, dok preneseni višak poslovanja iz prethodnih godina iznosi 177.283,74 EUR.</w:t>
      </w:r>
    </w:p>
    <w:p w14:paraId="75D3F9D1" w14:textId="77777777" w:rsidR="00E8790C" w:rsidRPr="00103EBC" w:rsidRDefault="00000000">
      <w:pPr>
        <w:spacing w:after="120"/>
        <w:jc w:val="both"/>
        <w:rPr>
          <w:rFonts w:ascii="Calibri" w:hAnsi="Calibri" w:cs="Calibri"/>
        </w:rPr>
      </w:pPr>
      <w:r w:rsidRPr="00103EBC">
        <w:rPr>
          <w:rFonts w:ascii="Calibri" w:hAnsi="Calibri" w:cs="Calibri"/>
        </w:rPr>
        <w:t>Slijedom navedenog, ukupni raspoloživi višak poslovanja iznosi 334.679,81 EUR koji će se rasporediti u sukladu s planom za narednu godinu.</w:t>
      </w:r>
    </w:p>
    <w:p w14:paraId="6023C0C2" w14:textId="77777777" w:rsidR="00E8790C" w:rsidRPr="00103EBC" w:rsidRDefault="00E8790C">
      <w:pPr>
        <w:spacing w:after="80"/>
        <w:rPr>
          <w:rFonts w:ascii="Calibri" w:hAnsi="Calibri" w:cs="Calibri"/>
        </w:rPr>
      </w:pPr>
    </w:p>
    <w:p w14:paraId="56A6B9CD" w14:textId="77777777" w:rsidR="00E8790C" w:rsidRPr="00103EBC" w:rsidRDefault="00E8790C">
      <w:pPr>
        <w:pageBreakBefore/>
        <w:rPr>
          <w:rFonts w:ascii="Calibri" w:hAnsi="Calibri" w:cs="Calibri"/>
        </w:rPr>
      </w:pPr>
    </w:p>
    <w:p w14:paraId="5532D9D1" w14:textId="77777777" w:rsidR="00E8790C" w:rsidRPr="00103EBC" w:rsidRDefault="00000000">
      <w:pPr>
        <w:spacing w:before="200" w:after="80"/>
        <w:rPr>
          <w:rFonts w:ascii="Calibri" w:hAnsi="Calibri" w:cs="Calibri"/>
        </w:rPr>
      </w:pPr>
      <w:r w:rsidRPr="00103EBC">
        <w:rPr>
          <w:rFonts w:ascii="Calibri" w:hAnsi="Calibri" w:cs="Calibri"/>
          <w:b/>
          <w:bCs/>
          <w:u w:val="single"/>
        </w:rPr>
        <w:t>OBRAZLOŽENJE POSEBNOG DIJELA FINANCIJSKOG PLANA</w:t>
      </w:r>
    </w:p>
    <w:p w14:paraId="1ADB19CB" w14:textId="77777777" w:rsidR="00E8790C" w:rsidRPr="00103EBC" w:rsidRDefault="00E8790C">
      <w:pPr>
        <w:spacing w:after="80"/>
        <w:rPr>
          <w:rFonts w:ascii="Calibri" w:hAnsi="Calibri" w:cs="Calibri"/>
        </w:rPr>
      </w:pPr>
    </w:p>
    <w:p w14:paraId="627945AE" w14:textId="77777777" w:rsidR="00E8790C" w:rsidRPr="00103EBC" w:rsidRDefault="00000000">
      <w:pPr>
        <w:spacing w:before="200" w:after="80"/>
        <w:rPr>
          <w:rFonts w:ascii="Calibri" w:hAnsi="Calibri" w:cs="Calibri"/>
        </w:rPr>
      </w:pPr>
      <w:r w:rsidRPr="00103EBC">
        <w:rPr>
          <w:rFonts w:ascii="Calibri" w:hAnsi="Calibri" w:cs="Calibri"/>
          <w:b/>
          <w:bCs/>
        </w:rPr>
        <w:t>1.</w:t>
      </w:r>
      <w:r w:rsidRPr="00103EBC">
        <w:rPr>
          <w:rFonts w:ascii="Calibri" w:hAnsi="Calibri" w:cs="Calibri"/>
          <w:b/>
          <w:bCs/>
        </w:rPr>
        <w:tab/>
        <w:t>NAZIV PROGRAMA: Redovna djelatnost JU Natura Histrica</w:t>
      </w:r>
    </w:p>
    <w:p w14:paraId="6173023F" w14:textId="77777777" w:rsidR="00E8790C" w:rsidRPr="00103EBC" w:rsidRDefault="00000000">
      <w:pPr>
        <w:spacing w:before="100" w:after="80"/>
        <w:ind w:left="720"/>
        <w:rPr>
          <w:rFonts w:ascii="Calibri" w:hAnsi="Calibri" w:cs="Calibri"/>
        </w:rPr>
      </w:pPr>
      <w:r w:rsidRPr="00103EBC">
        <w:rPr>
          <w:rFonts w:ascii="Calibri" w:hAnsi="Calibri" w:cs="Calibri"/>
          <w:b/>
          <w:bCs/>
        </w:rPr>
        <w:t>1.1.</w:t>
      </w:r>
      <w:r w:rsidRPr="00103EBC">
        <w:rPr>
          <w:rFonts w:ascii="Calibri" w:hAnsi="Calibri" w:cs="Calibri"/>
          <w:b/>
          <w:bCs/>
        </w:rPr>
        <w:tab/>
        <w:t>NAZIV AKTIVNOSTI: Redovna djelatnost JU Natura Histrica</w:t>
      </w:r>
    </w:p>
    <w:p w14:paraId="142A0328"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2AC7C7F6" w14:textId="77777777" w:rsidR="00E8790C" w:rsidRPr="00103EBC" w:rsidRDefault="00000000">
      <w:pPr>
        <w:spacing w:after="120"/>
        <w:jc w:val="both"/>
        <w:rPr>
          <w:rFonts w:ascii="Calibri" w:hAnsi="Calibri" w:cs="Calibri"/>
        </w:rPr>
      </w:pPr>
      <w:r w:rsidRPr="00103EBC">
        <w:rPr>
          <w:rFonts w:ascii="Calibri" w:hAnsi="Calibri" w:cs="Calibri"/>
        </w:rPr>
        <w:t>Javna ustanova obavlja djelatnost zaštite, održavanja i promicanja zaštićenih dijelova prirode na području Istarske Županije. Aktivnost se odnosi na praćenje rada i financijskih potreba JU Natura Histrica, osiguranje sredstva za redovnu djelatnost i poslovanje ustanove te provedbu zacrtanih i zakonom definiranih obveza.</w:t>
      </w:r>
    </w:p>
    <w:p w14:paraId="4D4EE535" w14:textId="77777777" w:rsidR="00E8790C" w:rsidRPr="00103EBC" w:rsidRDefault="00000000">
      <w:pPr>
        <w:spacing w:after="120"/>
        <w:jc w:val="both"/>
        <w:rPr>
          <w:rFonts w:ascii="Calibri" w:hAnsi="Calibri" w:cs="Calibri"/>
        </w:rPr>
      </w:pPr>
      <w:r w:rsidRPr="00103EBC">
        <w:rPr>
          <w:rFonts w:ascii="Calibri" w:hAnsi="Calibri" w:cs="Calibri"/>
        </w:rPr>
        <w:t>Aktivnosti redovne djelatnosti ustanove jesu kontinuirano provođenje cjelogodišnjeg nadzora i monitoring zaštićenih područja i ekološke mreže, izrada planova upravljanja za zaštićena područja i područja ekološke mreže, donošenje i/ili usklađenje općih akata, sudjelovanje u postupcima utvrđivanja i provođenja uvjeta /mjera zaštite prirode u zaštićenim područjima i područjima Natura 2000, sustavni rad na edukaciji i interpretaciji kroz razvijanje edukativnih programa u zaštićenim područjima i područjima ekološke mreže za različite dobne skupine, jačanje i poticanje suradnje s jedinicama lokalne samouprave, ulaganje u posjetiteljsku infrastrukturu i promicanje zaštite prirode i zaštićenih prirodnih vrijednosti u Istarskoj županiji, provođenje posebnih mjera zaštite od požara na temelju Programa aktivnosti u provedbi posebnih mjera zaštite od požara od interesa za Istarsku Županiju i Republiku Hrvatsku, uključivanje i aktivno provođenje europskih projekata, osiguranje kontinuirane edukacije djelatnika u skladu s potrebama službe, i drugo.</w:t>
      </w:r>
    </w:p>
    <w:p w14:paraId="66BC0EF9"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579755CD" w14:textId="77777777" w:rsidR="00E8790C" w:rsidRPr="00103EBC" w:rsidRDefault="00000000">
      <w:pPr>
        <w:spacing w:after="120"/>
        <w:jc w:val="both"/>
        <w:rPr>
          <w:rFonts w:ascii="Calibri" w:hAnsi="Calibri" w:cs="Calibri"/>
        </w:rPr>
      </w:pPr>
      <w:r w:rsidRPr="00103EBC">
        <w:rPr>
          <w:rFonts w:ascii="Calibri" w:hAnsi="Calibri" w:cs="Calibri"/>
        </w:rPr>
        <w:t>Posebni cilj 2.4. Učinkovito upravljanje regionalnim razvojem  Mjera 2.4.9. Ostale mjere iz samoupravnog djelokruga: Javna uprava i administracija  Opći ciljevi: Zaštita, održavanja očuvanje, praćenje (monitoring) stanja staništa i vrsta, promicanje i korištenje zaštićenih dijelova prirode na području Istarske županije; valorizacija prirodnih vrijednosti, edukacija i interpretacija istih prema javnosti i najmlađim naraštajima, suradnja i komunikacija s lokalnom zajednicom, provođenje preventivnih mjera zaštite od požara, razvoj kapaciteta i omogućavanje rada javne ustanove.</w:t>
      </w:r>
    </w:p>
    <w:p w14:paraId="63C3702A"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5BB2DB2A" w14:textId="77777777" w:rsidR="00E8790C" w:rsidRPr="00103EBC" w:rsidRDefault="00000000">
      <w:pPr>
        <w:spacing w:after="120"/>
        <w:jc w:val="both"/>
        <w:rPr>
          <w:rFonts w:ascii="Calibri" w:hAnsi="Calibri" w:cs="Calibri"/>
        </w:rPr>
      </w:pPr>
      <w:r w:rsidRPr="00103EBC">
        <w:rPr>
          <w:rFonts w:ascii="Calibri" w:hAnsi="Calibri" w:cs="Calibri"/>
        </w:rPr>
        <w:t>Zakonito, pravovremeno i cjelovito obavljeni poslovi proračunskih korisnika Istarske županije. Sve aktivnosti redovne djelatnosti provode se sukladno Godišnjem programu zaštite, održavanja, očuvanja, promicanja i korištenja zaštićenih dijelova prirode za 2025. g., uz osiguranje potrebnih sredstava iz Proračuna IŽ.</w:t>
      </w:r>
    </w:p>
    <w:p w14:paraId="778EC747" w14:textId="77777777" w:rsidR="00E8790C" w:rsidRPr="00103EBC" w:rsidRDefault="00000000">
      <w:pPr>
        <w:spacing w:after="120"/>
        <w:jc w:val="both"/>
        <w:rPr>
          <w:rFonts w:ascii="Calibri" w:hAnsi="Calibri" w:cs="Calibri"/>
        </w:rPr>
      </w:pPr>
      <w:r w:rsidRPr="00103EBC">
        <w:rPr>
          <w:rFonts w:ascii="Calibri" w:hAnsi="Calibri" w:cs="Calibri"/>
          <w:b/>
          <w:bCs/>
        </w:rPr>
        <w:t xml:space="preserve">U razdoblju 01. siječnja – 31. prosinca 2025. g. pravovremeno i cjelovito su obavljani poslovi JU Natura Histrica. Kontinuirano su se provodile aktivnosti iz redovite djelatnosti Ustanove sukladno Godišnjem programu zaštite, održavanja, očuvanja, promicanja i korištenja zaštićenih dijelova prirode, nadzor zaštićenih područja i područja ekološke mreže, sudjelovanje u postupcima utvrđivanja i provođenja uvjeta/mjera zaštite prirode u zaštićenim područjima i područjima Natura 2000, uključivanje u nacionalne i međunarodne </w:t>
      </w:r>
      <w:r w:rsidRPr="00103EBC">
        <w:rPr>
          <w:rFonts w:ascii="Calibri" w:hAnsi="Calibri" w:cs="Calibri"/>
          <w:b/>
          <w:bCs/>
        </w:rPr>
        <w:lastRenderedPageBreak/>
        <w:t>projekte i druge aktivnosti sukladno Godišnjem programu. Ukupno realizirani rashodi za provedbu redovne djelatnosti u 2025.g. iznose 592.641,83 EUR.</w:t>
      </w:r>
    </w:p>
    <w:p w14:paraId="3B7FD3A6" w14:textId="77777777" w:rsidR="00E8790C" w:rsidRPr="00103EBC" w:rsidRDefault="00000000">
      <w:pPr>
        <w:spacing w:before="240" w:after="80"/>
        <w:rPr>
          <w:rFonts w:ascii="Calibri" w:hAnsi="Calibri" w:cs="Calibri"/>
        </w:rPr>
      </w:pPr>
      <w:r w:rsidRPr="00103EBC">
        <w:rPr>
          <w:rFonts w:ascii="Calibri" w:hAnsi="Calibri" w:cs="Calibri"/>
          <w:b/>
          <w:bCs/>
        </w:rPr>
        <w:t>2.</w:t>
      </w:r>
      <w:r w:rsidRPr="00103EBC">
        <w:rPr>
          <w:rFonts w:ascii="Calibri" w:hAnsi="Calibri" w:cs="Calibri"/>
          <w:b/>
          <w:bCs/>
        </w:rPr>
        <w:tab/>
        <w:t>NAZIV AKTIVNOSTI: Posebni ornitološki rezervat „Palud“</w:t>
      </w:r>
    </w:p>
    <w:p w14:paraId="31E74DAA"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119B3BBE" w14:textId="77777777" w:rsidR="00E8790C" w:rsidRPr="00103EBC" w:rsidRDefault="00000000">
      <w:pPr>
        <w:spacing w:after="120"/>
        <w:jc w:val="both"/>
        <w:rPr>
          <w:rFonts w:ascii="Calibri" w:hAnsi="Calibri" w:cs="Calibri"/>
        </w:rPr>
      </w:pPr>
      <w:r w:rsidRPr="00103EBC">
        <w:rPr>
          <w:rFonts w:ascii="Calibri" w:hAnsi="Calibri" w:cs="Calibri"/>
        </w:rPr>
        <w:t>Posebni ornitološki rezervat Palud-Palù jedini je ornitološki rezervat na području IŽ. Aktivnosti se provode sukladno Godišnjem programu zaštite, održavanja, očuvanja, promicanja i korištenja zaštićenih dijelova prirode za 2025. g., uz osiguranje potrebnih sredstava iz Proračuna Grada Rovinja i Proračuna IŽ.</w:t>
      </w:r>
    </w:p>
    <w:p w14:paraId="0B4F985B"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0794949B"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6A15C4F7"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60321C95" w14:textId="77777777" w:rsidR="00E8790C" w:rsidRPr="00103EBC" w:rsidRDefault="00000000">
      <w:pPr>
        <w:spacing w:after="120"/>
        <w:jc w:val="both"/>
        <w:rPr>
          <w:rFonts w:ascii="Calibri" w:hAnsi="Calibri" w:cs="Calibri"/>
        </w:rPr>
      </w:pPr>
      <w:r w:rsidRPr="00103EBC">
        <w:rPr>
          <w:rFonts w:ascii="Calibri" w:hAnsi="Calibri" w:cs="Calibri"/>
        </w:rPr>
        <w:t>Redovni nadzor u zaštićenom području.  Showatelji za pojedinu aktivnost vidljivi su u Godišnjem programu zaštite, održavanja, očuvanja, promicanja i korištenja zaštićenih dijelova prirode za 2025. g.</w:t>
      </w:r>
    </w:p>
    <w:p w14:paraId="7D7F6CB2" w14:textId="77777777" w:rsidR="00E8790C" w:rsidRPr="00103EBC" w:rsidRDefault="00000000">
      <w:pPr>
        <w:spacing w:after="120"/>
        <w:jc w:val="both"/>
        <w:rPr>
          <w:rFonts w:ascii="Calibri" w:hAnsi="Calibri" w:cs="Calibri"/>
        </w:rPr>
      </w:pPr>
      <w:r w:rsidRPr="00103EBC">
        <w:rPr>
          <w:rFonts w:ascii="Calibri" w:hAnsi="Calibri" w:cs="Calibri"/>
          <w:b/>
          <w:bCs/>
        </w:rPr>
        <w:t>U razdoblju 01. siječnja – 31. prosinca 2025. g. redovito je obavljan nadzor u zaštićenom području POR Palud. Provodio se monitoring invazivne vrste plavi rak te se vršio izlov postavljanim vršama za smanjenje brojnosti ove invazivne vrste. Tijekom redovnog nadzora bilježile su se opažene vrste ptica i drugih zaštićenih vrsta. Ukupno realizirani rashodi za provedbu aktivnosti u 2025.g. iznose 988,28 EUR.</w:t>
      </w:r>
    </w:p>
    <w:p w14:paraId="1C79F070" w14:textId="77777777" w:rsidR="00E8790C" w:rsidRPr="00103EBC" w:rsidRDefault="00000000">
      <w:pPr>
        <w:spacing w:before="240" w:after="80"/>
        <w:rPr>
          <w:rFonts w:ascii="Calibri" w:hAnsi="Calibri" w:cs="Calibri"/>
        </w:rPr>
      </w:pPr>
      <w:r w:rsidRPr="00103EBC">
        <w:rPr>
          <w:rFonts w:ascii="Calibri" w:hAnsi="Calibri" w:cs="Calibri"/>
          <w:b/>
          <w:bCs/>
        </w:rPr>
        <w:t>3.</w:t>
      </w:r>
      <w:r w:rsidRPr="00103EBC">
        <w:rPr>
          <w:rFonts w:ascii="Calibri" w:hAnsi="Calibri" w:cs="Calibri"/>
          <w:b/>
          <w:bCs/>
        </w:rPr>
        <w:tab/>
        <w:t>NAZIV AKTIVNOSTI: Park šuma „Šijana i Busoler“</w:t>
      </w:r>
    </w:p>
    <w:p w14:paraId="0D09B143"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47E21023" w14:textId="77777777" w:rsidR="00E8790C" w:rsidRPr="00103EBC" w:rsidRDefault="00000000">
      <w:pPr>
        <w:spacing w:after="120"/>
        <w:jc w:val="both"/>
        <w:rPr>
          <w:rFonts w:ascii="Calibri" w:hAnsi="Calibri" w:cs="Calibri"/>
        </w:rPr>
      </w:pPr>
      <w:r w:rsidRPr="00103EBC">
        <w:rPr>
          <w:rFonts w:ascii="Calibri" w:hAnsi="Calibri" w:cs="Calibri"/>
        </w:rPr>
        <w:t>Park šume Šijana i Busoler zaštićene su radi prirodnih i kulturnih vrijednosti. Aktivnosti se provode sukladno Godišnjem programu zaštite, održavanja, očuvanja, promicanja i korištenja zaštićenih dijelova prirode za 2025. g., uz osiguranje potrebnih sredstava iz Proračuna Grada Pule.</w:t>
      </w:r>
    </w:p>
    <w:p w14:paraId="4691DC6A"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64C1B635"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7677F813"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7374F586" w14:textId="77777777" w:rsidR="00E8790C" w:rsidRPr="00103EBC" w:rsidRDefault="00000000">
      <w:pPr>
        <w:spacing w:after="120"/>
        <w:jc w:val="both"/>
        <w:rPr>
          <w:rFonts w:ascii="Calibri" w:hAnsi="Calibri" w:cs="Calibri"/>
        </w:rPr>
      </w:pPr>
      <w:r w:rsidRPr="00103EBC">
        <w:rPr>
          <w:rFonts w:ascii="Calibri" w:hAnsi="Calibri" w:cs="Calibri"/>
          <w:b/>
          <w:bCs/>
        </w:rPr>
        <w:t>U razdoblju 01. siječnja – 31. prosinca 2025. g. redovito je obavljan nadzor u zaštićenim područjima park-šuma Šijana i Busoler. Provedena je redovna košnja i čišćenje oba područja. Važni datumi u sektoru zaštite prirode obilježeni su provođenjem edukativnih šetnji i stručnim vodstvima od strane djelatnika ustanove. Ukupno realizirani rashodi za provedbu aktivnosti u 2025.g. iznose 19.074,88 EUR.</w:t>
      </w:r>
    </w:p>
    <w:p w14:paraId="68FC02FF" w14:textId="77777777" w:rsidR="00E8790C" w:rsidRPr="00103EBC" w:rsidRDefault="00000000">
      <w:pPr>
        <w:spacing w:before="240" w:after="80"/>
        <w:rPr>
          <w:rFonts w:ascii="Calibri" w:hAnsi="Calibri" w:cs="Calibri"/>
        </w:rPr>
      </w:pPr>
      <w:r w:rsidRPr="00103EBC">
        <w:rPr>
          <w:rFonts w:ascii="Calibri" w:hAnsi="Calibri" w:cs="Calibri"/>
          <w:b/>
          <w:bCs/>
        </w:rPr>
        <w:t>4.</w:t>
      </w:r>
      <w:r w:rsidRPr="00103EBC">
        <w:rPr>
          <w:rFonts w:ascii="Calibri" w:hAnsi="Calibri" w:cs="Calibri"/>
          <w:b/>
          <w:bCs/>
        </w:rPr>
        <w:tab/>
        <w:t>NAZIV AKTIVNOSTI: Značajni krajobraz „Limski zaljev“</w:t>
      </w:r>
    </w:p>
    <w:p w14:paraId="270BF171"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103A38BF" w14:textId="77777777" w:rsidR="00E8790C" w:rsidRPr="00103EBC" w:rsidRDefault="00000000">
      <w:pPr>
        <w:spacing w:after="120"/>
        <w:jc w:val="both"/>
        <w:rPr>
          <w:rFonts w:ascii="Calibri" w:hAnsi="Calibri" w:cs="Calibri"/>
        </w:rPr>
      </w:pPr>
      <w:r w:rsidRPr="00103EBC">
        <w:rPr>
          <w:rFonts w:ascii="Calibri" w:hAnsi="Calibri" w:cs="Calibri"/>
        </w:rPr>
        <w:t xml:space="preserve">Značajni krajobraz Limski zaljev zaštićen je 1964.g., radi osobite raznolikosti vegetacije na uskom pojasu. Aktivnosti se provode sukladno Godišnjem programu zaštite, održavanja, </w:t>
      </w:r>
      <w:r w:rsidRPr="00103EBC">
        <w:rPr>
          <w:rFonts w:ascii="Calibri" w:hAnsi="Calibri" w:cs="Calibri"/>
        </w:rPr>
        <w:lastRenderedPageBreak/>
        <w:t>očuvanja, promicanja i korištenja zaštićenih dijelova prirode za 2025. g., uz osiguranje potrebnih sredstava iz vlastite djelatnosti Ustanove.</w:t>
      </w:r>
    </w:p>
    <w:p w14:paraId="249FAFCF"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1D28696D"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32612A2E"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549BE74C" w14:textId="77777777" w:rsidR="00E8790C" w:rsidRPr="00103EBC" w:rsidRDefault="00000000">
      <w:pPr>
        <w:spacing w:after="120"/>
        <w:jc w:val="both"/>
        <w:rPr>
          <w:rFonts w:ascii="Calibri" w:hAnsi="Calibri" w:cs="Calibri"/>
        </w:rPr>
      </w:pPr>
      <w:r w:rsidRPr="00103EBC">
        <w:rPr>
          <w:rFonts w:ascii="Calibri" w:hAnsi="Calibri" w:cs="Calibri"/>
          <w:b/>
          <w:bCs/>
        </w:rPr>
        <w:t>Aktivnosti su se provodile sukladno navedenom Godišnjem programu. Ukupno realizirani rashodi za provedbu aktivnosti u 2025.g. iznose 13.868,70 EUR.</w:t>
      </w:r>
    </w:p>
    <w:p w14:paraId="7C053E79" w14:textId="77777777" w:rsidR="00E8790C" w:rsidRPr="00103EBC" w:rsidRDefault="00000000">
      <w:pPr>
        <w:spacing w:before="240" w:after="80"/>
        <w:rPr>
          <w:rFonts w:ascii="Calibri" w:hAnsi="Calibri" w:cs="Calibri"/>
        </w:rPr>
      </w:pPr>
      <w:r w:rsidRPr="00103EBC">
        <w:rPr>
          <w:rFonts w:ascii="Calibri" w:hAnsi="Calibri" w:cs="Calibri"/>
          <w:b/>
          <w:bCs/>
        </w:rPr>
        <w:t>5.</w:t>
      </w:r>
      <w:r w:rsidRPr="00103EBC">
        <w:rPr>
          <w:rFonts w:ascii="Calibri" w:hAnsi="Calibri" w:cs="Calibri"/>
          <w:b/>
          <w:bCs/>
        </w:rPr>
        <w:tab/>
        <w:t>NAZIV AKTIVNOSTI: Znanstveno edukacijski centar „Speleo kuća“</w:t>
      </w:r>
    </w:p>
    <w:p w14:paraId="703AAF6D"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1668D206" w14:textId="77777777" w:rsidR="00E8790C" w:rsidRPr="00103EBC" w:rsidRDefault="00000000">
      <w:pPr>
        <w:spacing w:after="120"/>
        <w:jc w:val="both"/>
        <w:rPr>
          <w:rFonts w:ascii="Calibri" w:hAnsi="Calibri" w:cs="Calibri"/>
        </w:rPr>
      </w:pPr>
      <w:r w:rsidRPr="00103EBC">
        <w:rPr>
          <w:rFonts w:ascii="Calibri" w:hAnsi="Calibri" w:cs="Calibri"/>
        </w:rPr>
        <w:t>Sredstva su osigurana iz vlastitih prihoda ostvarenih kroz kotizacije za korištenje ZEC Speleo kuća u sklopu provedbe edukativnih programa, dok su za popravke i unutarnje održavanje ZEC Speleo kuća osigurana sredstva iz županijskog proračuna.</w:t>
      </w:r>
    </w:p>
    <w:p w14:paraId="4E4DF989"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206ACFF1"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3CB81BDB"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7E116916" w14:textId="77777777" w:rsidR="00E8790C" w:rsidRPr="00103EBC" w:rsidRDefault="00000000">
      <w:pPr>
        <w:spacing w:after="120"/>
        <w:jc w:val="both"/>
        <w:rPr>
          <w:rFonts w:ascii="Calibri" w:hAnsi="Calibri" w:cs="Calibri"/>
        </w:rPr>
      </w:pPr>
      <w:r w:rsidRPr="00103EBC">
        <w:rPr>
          <w:rFonts w:ascii="Calibri" w:hAnsi="Calibri" w:cs="Calibri"/>
        </w:rPr>
        <w:t>Broj provedenih edukativnih radionica, sukladno Godišnjem programu zaštite, održavanja, očuvanja, promicanja i korištenja zaštićenih dijelova prirode za 2025. g.</w:t>
      </w:r>
    </w:p>
    <w:p w14:paraId="7CF96A99" w14:textId="77777777" w:rsidR="00E8790C" w:rsidRPr="00103EBC" w:rsidRDefault="00000000">
      <w:pPr>
        <w:spacing w:after="120"/>
        <w:jc w:val="both"/>
        <w:rPr>
          <w:rFonts w:ascii="Calibri" w:hAnsi="Calibri" w:cs="Calibri"/>
        </w:rPr>
      </w:pPr>
      <w:r w:rsidRPr="00103EBC">
        <w:rPr>
          <w:rFonts w:ascii="Calibri" w:hAnsi="Calibri" w:cs="Calibri"/>
          <w:b/>
          <w:bCs/>
        </w:rPr>
        <w:t>Tijekom 2025. godine provodile su se edukativne radionice u Znanstveno edukacijskom centru „Speleo kuća“. Ukupno realizirani rashodi za provedbu aktivnosti u 2025.g. iznose 2.347,45 EUR.</w:t>
      </w:r>
    </w:p>
    <w:p w14:paraId="077B684C" w14:textId="77777777" w:rsidR="00E8790C" w:rsidRPr="00103EBC" w:rsidRDefault="00000000">
      <w:pPr>
        <w:spacing w:before="240" w:after="80"/>
        <w:rPr>
          <w:rFonts w:ascii="Calibri" w:hAnsi="Calibri" w:cs="Calibri"/>
        </w:rPr>
      </w:pPr>
      <w:r w:rsidRPr="00103EBC">
        <w:rPr>
          <w:rFonts w:ascii="Calibri" w:hAnsi="Calibri" w:cs="Calibri"/>
          <w:b/>
          <w:bCs/>
        </w:rPr>
        <w:t>6.</w:t>
      </w:r>
      <w:r w:rsidRPr="00103EBC">
        <w:rPr>
          <w:rFonts w:ascii="Calibri" w:hAnsi="Calibri" w:cs="Calibri"/>
          <w:b/>
          <w:bCs/>
        </w:rPr>
        <w:tab/>
        <w:t>NAZIV AKTIVNOSTI: Očuvanje plemenite periske (Pinna nobilis)</w:t>
      </w:r>
    </w:p>
    <w:p w14:paraId="245CD0B3"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17BF397F" w14:textId="77777777" w:rsidR="00E8790C" w:rsidRPr="00103EBC" w:rsidRDefault="00000000">
      <w:pPr>
        <w:spacing w:after="120"/>
        <w:jc w:val="both"/>
        <w:rPr>
          <w:rFonts w:ascii="Calibri" w:hAnsi="Calibri" w:cs="Calibri"/>
        </w:rPr>
      </w:pPr>
      <w:r w:rsidRPr="00103EBC">
        <w:rPr>
          <w:rFonts w:ascii="Calibri" w:hAnsi="Calibri" w:cs="Calibri"/>
        </w:rPr>
        <w:t>Provedba projekta Očuvanje plemenite periske (Pinna nobilis) u sjevernom dijelu Jadranskog mora provodi se u okviru nacionalnog programa očuvanja plemenite periske (Pinna nobilis) u Jadranskom moru, u koordinaciji Zavoda za zaštitu okoliša i prirode Ministarstva graditešljstva i održivog razvoja.</w:t>
      </w:r>
    </w:p>
    <w:p w14:paraId="1E0D8824"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082CA01A"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3306C2D0"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256C7656" w14:textId="77777777" w:rsidR="00E8790C" w:rsidRPr="00103EBC" w:rsidRDefault="00000000">
      <w:pPr>
        <w:spacing w:after="120"/>
        <w:jc w:val="both"/>
        <w:rPr>
          <w:rFonts w:ascii="Calibri" w:hAnsi="Calibri" w:cs="Calibri"/>
        </w:rPr>
      </w:pPr>
      <w:r w:rsidRPr="00103EBC">
        <w:rPr>
          <w:rFonts w:ascii="Calibri" w:hAnsi="Calibri" w:cs="Calibri"/>
          <w:b/>
          <w:bCs/>
        </w:rPr>
        <w:t>Poznati nalazi su pregledani te su postavljeni kolektori za prikupljanje mlađi plemenite periske. Ukupno realizirani rashodi za provedbu aktivnosti u 2025.g. iznose 12.167,59 EUR.</w:t>
      </w:r>
    </w:p>
    <w:p w14:paraId="4D0493BD" w14:textId="77777777" w:rsidR="00E8790C" w:rsidRPr="00103EBC" w:rsidRDefault="00000000">
      <w:pPr>
        <w:spacing w:before="240" w:after="80"/>
        <w:rPr>
          <w:rFonts w:ascii="Calibri" w:hAnsi="Calibri" w:cs="Calibri"/>
        </w:rPr>
      </w:pPr>
      <w:r w:rsidRPr="00103EBC">
        <w:rPr>
          <w:rFonts w:ascii="Calibri" w:hAnsi="Calibri" w:cs="Calibri"/>
          <w:b/>
          <w:bCs/>
        </w:rPr>
        <w:t>7.</w:t>
      </w:r>
      <w:r w:rsidRPr="00103EBC">
        <w:rPr>
          <w:rFonts w:ascii="Calibri" w:hAnsi="Calibri" w:cs="Calibri"/>
          <w:b/>
          <w:bCs/>
        </w:rPr>
        <w:tab/>
        <w:t>NAZIV AKTIVNOSTI: Lokve u Istri, dugoročno upravljanje starim lokvama</w:t>
      </w:r>
    </w:p>
    <w:p w14:paraId="43A492FA"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1BA74814" w14:textId="77777777" w:rsidR="00E8790C" w:rsidRPr="00103EBC" w:rsidRDefault="00000000">
      <w:pPr>
        <w:spacing w:after="120"/>
        <w:jc w:val="both"/>
        <w:rPr>
          <w:rFonts w:ascii="Calibri" w:hAnsi="Calibri" w:cs="Calibri"/>
        </w:rPr>
      </w:pPr>
      <w:r w:rsidRPr="00103EBC">
        <w:rPr>
          <w:rFonts w:ascii="Calibri" w:hAnsi="Calibri" w:cs="Calibri"/>
        </w:rPr>
        <w:t>Aktivnost je usmjerena na dugoročno upravljanje starim lokvama na području Istre, a financira se iz sredstava prenesenoga viška prethodnih godina (Izvor 9.1).</w:t>
      </w:r>
    </w:p>
    <w:p w14:paraId="7B84F723"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lastRenderedPageBreak/>
        <w:t>CILJ USPJEŠNOSTI</w:t>
      </w:r>
    </w:p>
    <w:p w14:paraId="3709EBAF"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12A356B1"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1F418E08" w14:textId="77777777" w:rsidR="00E8790C" w:rsidRPr="00103EBC" w:rsidRDefault="00000000">
      <w:pPr>
        <w:spacing w:after="120"/>
        <w:jc w:val="both"/>
        <w:rPr>
          <w:rFonts w:ascii="Calibri" w:hAnsi="Calibri" w:cs="Calibri"/>
        </w:rPr>
      </w:pPr>
      <w:r w:rsidRPr="00103EBC">
        <w:rPr>
          <w:rFonts w:ascii="Calibri" w:hAnsi="Calibri" w:cs="Calibri"/>
          <w:b/>
          <w:bCs/>
        </w:rPr>
        <w:t>U 2025. godini započeta je provedba aktivnosti „Lokve u Istri“ financirane iz prenesenoga viška. Ukupno realizirani rashodi u 2025.g. iznose 12.500,00 EUR.</w:t>
      </w:r>
    </w:p>
    <w:p w14:paraId="30F2988E" w14:textId="77777777" w:rsidR="00E8790C" w:rsidRPr="00103EBC" w:rsidRDefault="00000000">
      <w:pPr>
        <w:spacing w:before="240" w:after="80"/>
        <w:rPr>
          <w:rFonts w:ascii="Calibri" w:hAnsi="Calibri" w:cs="Calibri"/>
        </w:rPr>
      </w:pPr>
      <w:r w:rsidRPr="00103EBC">
        <w:rPr>
          <w:rFonts w:ascii="Calibri" w:hAnsi="Calibri" w:cs="Calibri"/>
          <w:b/>
          <w:bCs/>
        </w:rPr>
        <w:t>8.</w:t>
      </w:r>
      <w:r w:rsidRPr="00103EBC">
        <w:rPr>
          <w:rFonts w:ascii="Calibri" w:hAnsi="Calibri" w:cs="Calibri"/>
          <w:b/>
          <w:bCs/>
        </w:rPr>
        <w:tab/>
        <w:t>NAZIV AKTIVNOSTI: Projekt „GREW“</w:t>
      </w:r>
    </w:p>
    <w:p w14:paraId="65D35CA5"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789616B5" w14:textId="77777777" w:rsidR="00E8790C" w:rsidRPr="00103EBC" w:rsidRDefault="00000000">
      <w:pPr>
        <w:spacing w:after="120"/>
        <w:jc w:val="both"/>
        <w:rPr>
          <w:rFonts w:ascii="Calibri" w:hAnsi="Calibri" w:cs="Calibri"/>
        </w:rPr>
      </w:pPr>
      <w:r w:rsidRPr="00103EBC">
        <w:rPr>
          <w:rFonts w:ascii="Calibri" w:hAnsi="Calibri" w:cs="Calibri"/>
        </w:rPr>
        <w:t>Obalna vlažna staništa u prekograničnoj regiji Italije i Hrvatske prepoznata su kao prirodni kapital visoke vrijednosti, pokazatelji bioraznolikosti, koji pružaju relevantne usluge ekosustava kako za lokalne zajednice tako i za posjetitelje/korisnike sa šireg područja. Klimatske promjene (CC) ozbiljno utječu na ekološko stanje ovih važnih, ali krhkih ekosustava, čak ugrožavaju i njihovo postojanje, kao što je potvrđeno u objavljenom IPCC izvješću (ožujak 2023.). Upravljači vlažnim staništima i relevantni dionici suočavaju se na lokalnoj razini sa širokim spektrom izazova u smislu pristupa, strategija i obveza prilagodbe klimatskim promjenama.</w:t>
      </w:r>
    </w:p>
    <w:p w14:paraId="30F205C1" w14:textId="77777777" w:rsidR="00E8790C" w:rsidRPr="00103EBC" w:rsidRDefault="00000000">
      <w:pPr>
        <w:spacing w:after="120"/>
        <w:jc w:val="both"/>
        <w:rPr>
          <w:rFonts w:ascii="Calibri" w:hAnsi="Calibri" w:cs="Calibri"/>
        </w:rPr>
      </w:pPr>
      <w:r w:rsidRPr="00103EBC">
        <w:rPr>
          <w:rFonts w:ascii="Calibri" w:hAnsi="Calibri" w:cs="Calibri"/>
        </w:rPr>
        <w:t>Zahvaljujući projektu Interreg IT-HR 2014-2020 „Crew“ (završenom 2021.), novi alat za upravljanje -- Wetland Contract (WC) -- testiran je u sedam talijansko-hrvatskih prekograničnih močvara kako bi se uspostavio robustan i učinkovit sporazum s više dionika za integrirano upravljanje tim ključnim ekosustavima. Polazeći od tog iskustva, projekt GREW ima za cilj postizanje zajedničkog naprednog upravljanja za prekogranična močvarna područja Italije i Hrvatske, sposobnog pružiti dodanu vrijednost pristupima upravljanja temeljenim na mjestu u smislu prilagodbe CC-u.</w:t>
      </w:r>
    </w:p>
    <w:p w14:paraId="4FD39B73"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03FF588F"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75F507E4"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543C9A88" w14:textId="77777777" w:rsidR="00E8790C" w:rsidRPr="00103EBC" w:rsidRDefault="00000000">
      <w:pPr>
        <w:spacing w:after="120"/>
        <w:jc w:val="both"/>
        <w:rPr>
          <w:rFonts w:ascii="Calibri" w:hAnsi="Calibri" w:cs="Calibri"/>
        </w:rPr>
      </w:pPr>
      <w:r w:rsidRPr="00103EBC">
        <w:rPr>
          <w:rFonts w:ascii="Calibri" w:hAnsi="Calibri" w:cs="Calibri"/>
          <w:b/>
          <w:bCs/>
        </w:rPr>
        <w:t>Provedene pilot aktivnosti na području Posebnog ornitološkog rezervata Palud te ostale projektne aktivnosti sukladno operativnom planu implementacije za 2025.g.  Ukupno realizirani rashodi za provedbu projekta u 2025.g. iznose 72.511,52 EUR.</w:t>
      </w:r>
    </w:p>
    <w:p w14:paraId="3401320B" w14:textId="77777777" w:rsidR="00E8790C" w:rsidRPr="00103EBC" w:rsidRDefault="00E8790C">
      <w:pPr>
        <w:spacing w:after="80"/>
        <w:rPr>
          <w:rFonts w:ascii="Calibri" w:hAnsi="Calibri" w:cs="Calibri"/>
        </w:rPr>
      </w:pPr>
    </w:p>
    <w:p w14:paraId="2CE99348" w14:textId="77777777" w:rsidR="00E8790C" w:rsidRPr="00103EBC" w:rsidRDefault="00000000">
      <w:pPr>
        <w:spacing w:before="240" w:after="80"/>
        <w:rPr>
          <w:rFonts w:ascii="Calibri" w:hAnsi="Calibri" w:cs="Calibri"/>
        </w:rPr>
      </w:pPr>
      <w:r w:rsidRPr="00103EBC">
        <w:rPr>
          <w:rFonts w:ascii="Calibri" w:hAnsi="Calibri" w:cs="Calibri"/>
          <w:b/>
          <w:bCs/>
        </w:rPr>
        <w:t>9.</w:t>
      </w:r>
      <w:r w:rsidRPr="00103EBC">
        <w:rPr>
          <w:rFonts w:ascii="Calibri" w:hAnsi="Calibri" w:cs="Calibri"/>
          <w:b/>
          <w:bCs/>
        </w:rPr>
        <w:tab/>
        <w:t>NAZIV AKTIVNOSTI: Projekt „WASTEREDUCE“</w:t>
      </w:r>
    </w:p>
    <w:p w14:paraId="17C40F58"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578D62CE" w14:textId="77777777" w:rsidR="00E8790C" w:rsidRPr="00103EBC" w:rsidRDefault="00000000">
      <w:pPr>
        <w:spacing w:after="120"/>
        <w:jc w:val="both"/>
        <w:rPr>
          <w:rFonts w:ascii="Calibri" w:hAnsi="Calibri" w:cs="Calibri"/>
        </w:rPr>
      </w:pPr>
      <w:r w:rsidRPr="00103EBC">
        <w:rPr>
          <w:rFonts w:ascii="Calibri" w:hAnsi="Calibri" w:cs="Calibri"/>
        </w:rPr>
        <w:t>WASTEREDUCE je prvi Interreg Italija-Hrvatski projekt koji podupire EU i lokalne politike i prakse zaštite okoliša vezane uz gospodarenje otpadom u zaštićenim područjima i područjima Natura 2000. Prekogranični izazov je smanjenje utjecaja otpada na zelene i plave površine i poboljšanje gospodarenja otpadom u zaštićenim i Natura 2000 područjima. Naglasak je na vodenim i obalnim područjima, posebno ranjivim područjima zahvaćenim antropogenim otpadom. WASTEREDUCE okuplja osam ključnih javnih i privatnih partnera iz Italije i Hrvatske.</w:t>
      </w:r>
    </w:p>
    <w:p w14:paraId="66146FBF"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390FD658" w14:textId="77777777" w:rsidR="00E8790C" w:rsidRPr="00103EBC" w:rsidRDefault="00000000">
      <w:pPr>
        <w:spacing w:after="120"/>
        <w:jc w:val="both"/>
        <w:rPr>
          <w:rFonts w:ascii="Calibri" w:hAnsi="Calibri" w:cs="Calibri"/>
        </w:rPr>
      </w:pPr>
      <w:r w:rsidRPr="00103EBC">
        <w:rPr>
          <w:rFonts w:ascii="Calibri" w:hAnsi="Calibri" w:cs="Calibri"/>
        </w:rPr>
        <w:lastRenderedPageBreak/>
        <w:t>Posebni cilj 1.4. Odgovorno upravljanje okolišem i prirodom  Mjera 1.4.1. Jačanje zaštite, upravljanje zaštićenim dijelovima prirode i ekološke mreže te valorizacija prirodne baštine</w:t>
      </w:r>
    </w:p>
    <w:p w14:paraId="2F9EAD49"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756A8FA6" w14:textId="77777777" w:rsidR="00E8790C" w:rsidRPr="00103EBC" w:rsidRDefault="00000000">
      <w:pPr>
        <w:spacing w:after="120"/>
        <w:jc w:val="both"/>
        <w:rPr>
          <w:rFonts w:ascii="Calibri" w:hAnsi="Calibri" w:cs="Calibri"/>
        </w:rPr>
      </w:pPr>
      <w:r w:rsidRPr="00103EBC">
        <w:rPr>
          <w:rFonts w:ascii="Calibri" w:hAnsi="Calibri" w:cs="Calibri"/>
          <w:b/>
          <w:bCs/>
        </w:rPr>
        <w:t>Izvršene sve planirane aktivnosti sukladno operativnom planu implementacije planirane za 2025.g.  Ukupno realizirani rashodi za provedbu projekta u 2025.g. iznose 104.365,62 EUR.</w:t>
      </w:r>
    </w:p>
    <w:p w14:paraId="1415D41C" w14:textId="77777777" w:rsidR="00E8790C" w:rsidRPr="00103EBC" w:rsidRDefault="00E8790C">
      <w:pPr>
        <w:spacing w:after="80"/>
        <w:rPr>
          <w:rFonts w:ascii="Calibri" w:hAnsi="Calibri" w:cs="Calibri"/>
        </w:rPr>
      </w:pPr>
    </w:p>
    <w:p w14:paraId="2476F2F1" w14:textId="77777777" w:rsidR="00E8790C" w:rsidRPr="00103EBC" w:rsidRDefault="00000000">
      <w:pPr>
        <w:spacing w:before="240" w:after="80"/>
        <w:rPr>
          <w:rFonts w:ascii="Calibri" w:hAnsi="Calibri" w:cs="Calibri"/>
        </w:rPr>
      </w:pPr>
      <w:r w:rsidRPr="00103EBC">
        <w:rPr>
          <w:rFonts w:ascii="Calibri" w:hAnsi="Calibri" w:cs="Calibri"/>
          <w:b/>
          <w:bCs/>
        </w:rPr>
        <w:t>10.</w:t>
      </w:r>
      <w:r w:rsidRPr="00103EBC">
        <w:rPr>
          <w:rFonts w:ascii="Calibri" w:hAnsi="Calibri" w:cs="Calibri"/>
          <w:b/>
          <w:bCs/>
        </w:rPr>
        <w:tab/>
        <w:t>NAZIV AKTIVNOSTI: Projekt „IAS - Invazivne strane vrste“</w:t>
      </w:r>
    </w:p>
    <w:p w14:paraId="0252C6F2"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OBRAZLOŽENJE AKTIVNOSTI</w:t>
      </w:r>
    </w:p>
    <w:p w14:paraId="3CA6D8A7" w14:textId="77777777" w:rsidR="00E8790C" w:rsidRPr="00103EBC" w:rsidRDefault="00000000">
      <w:pPr>
        <w:spacing w:after="120"/>
        <w:jc w:val="both"/>
        <w:rPr>
          <w:rFonts w:ascii="Calibri" w:hAnsi="Calibri" w:cs="Calibri"/>
        </w:rPr>
      </w:pPr>
      <w:r w:rsidRPr="00103EBC">
        <w:rPr>
          <w:rFonts w:ascii="Calibri" w:hAnsi="Calibri" w:cs="Calibri"/>
        </w:rPr>
        <w:t>Projekt IAS bavi se problemom invazivnih stranih vrsta u zaštićenim područjima i područjima Natura 2000 na području Istarske županije. Aktivnosti uključuju monitoring, kartiranje i suzbijanje invazivnih stranih vrsta sukladno zakonskim obvezama i planu upravljanja.</w:t>
      </w:r>
    </w:p>
    <w:p w14:paraId="67D254FC"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CILJ USPJEŠNOSTI</w:t>
      </w:r>
    </w:p>
    <w:p w14:paraId="0B1341FC" w14:textId="77777777" w:rsidR="00E8790C" w:rsidRPr="00103EBC" w:rsidRDefault="00000000">
      <w:pPr>
        <w:spacing w:after="120"/>
        <w:jc w:val="both"/>
        <w:rPr>
          <w:rFonts w:ascii="Calibri" w:hAnsi="Calibri" w:cs="Calibri"/>
        </w:rPr>
      </w:pPr>
      <w:r w:rsidRPr="00103EBC">
        <w:rPr>
          <w:rFonts w:ascii="Calibri" w:hAnsi="Calibri" w:cs="Calibri"/>
        </w:rPr>
        <w:t>Posebni cilj 1.4. Odgovorno upravljanje okolišem i prirodom  Mjera 1.4.1. Jačanje zaštite, upravljanje zaštićenim dijelovima prirode i ekološke mreže te valorizacija prirodne baštine</w:t>
      </w:r>
    </w:p>
    <w:p w14:paraId="7CD70C60" w14:textId="77777777" w:rsidR="00E8790C" w:rsidRPr="00103EBC" w:rsidRDefault="00000000">
      <w:pPr>
        <w:spacing w:before="80" w:after="80"/>
        <w:ind w:left="720"/>
        <w:rPr>
          <w:rFonts w:ascii="Calibri" w:hAnsi="Calibri" w:cs="Calibri"/>
        </w:rPr>
      </w:pPr>
      <w:r w:rsidRPr="00103EBC">
        <w:rPr>
          <w:rFonts w:ascii="Calibri" w:hAnsi="Calibri" w:cs="Calibri"/>
          <w:b/>
          <w:bCs/>
          <w:u w:val="single"/>
        </w:rPr>
        <w:t>POKAZATELJI USPJEŠNOSTI</w:t>
      </w:r>
    </w:p>
    <w:p w14:paraId="6102C90B" w14:textId="77777777" w:rsidR="00E8790C" w:rsidRPr="00103EBC" w:rsidRDefault="00000000">
      <w:pPr>
        <w:spacing w:after="120"/>
        <w:jc w:val="both"/>
        <w:rPr>
          <w:rFonts w:ascii="Calibri" w:hAnsi="Calibri" w:cs="Calibri"/>
        </w:rPr>
      </w:pPr>
      <w:r w:rsidRPr="00103EBC">
        <w:rPr>
          <w:rFonts w:ascii="Calibri" w:hAnsi="Calibri" w:cs="Calibri"/>
          <w:b/>
          <w:bCs/>
        </w:rPr>
        <w:t>Provedene aktivnosti kartiranja i monitoringa invazivnih stranih vrsta u zaštićenim područjima sukladno planu provedbe projekta za 2025.g.  Ukupno realizirani rashodi za provedbu projekta u 2025.g. iznose 27.468,32 EUR.</w:t>
      </w:r>
    </w:p>
    <w:sectPr w:rsidR="00E8790C" w:rsidRPr="00103EBC">
      <w:pgSz w:w="11906" w:h="16838"/>
      <w:pgMar w:top="1440" w:right="1134" w:bottom="1440"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90490"/>
    <w:multiLevelType w:val="hybridMultilevel"/>
    <w:tmpl w:val="7A101604"/>
    <w:lvl w:ilvl="0" w:tplc="DC8C85CC">
      <w:start w:val="1"/>
      <w:numFmt w:val="bullet"/>
      <w:lvlText w:val="-"/>
      <w:lvlJc w:val="left"/>
      <w:pPr>
        <w:ind w:left="720" w:hanging="360"/>
      </w:pPr>
    </w:lvl>
    <w:lvl w:ilvl="1" w:tplc="58144F4E">
      <w:numFmt w:val="decimal"/>
      <w:lvlText w:val=""/>
      <w:lvlJc w:val="left"/>
    </w:lvl>
    <w:lvl w:ilvl="2" w:tplc="FA7ADCE6">
      <w:numFmt w:val="decimal"/>
      <w:lvlText w:val=""/>
      <w:lvlJc w:val="left"/>
    </w:lvl>
    <w:lvl w:ilvl="3" w:tplc="EF2E5C72">
      <w:numFmt w:val="decimal"/>
      <w:lvlText w:val=""/>
      <w:lvlJc w:val="left"/>
    </w:lvl>
    <w:lvl w:ilvl="4" w:tplc="E9A8618A">
      <w:numFmt w:val="decimal"/>
      <w:lvlText w:val=""/>
      <w:lvlJc w:val="left"/>
    </w:lvl>
    <w:lvl w:ilvl="5" w:tplc="7A80FEB4">
      <w:numFmt w:val="decimal"/>
      <w:lvlText w:val=""/>
      <w:lvlJc w:val="left"/>
    </w:lvl>
    <w:lvl w:ilvl="6" w:tplc="D6CAA026">
      <w:numFmt w:val="decimal"/>
      <w:lvlText w:val=""/>
      <w:lvlJc w:val="left"/>
    </w:lvl>
    <w:lvl w:ilvl="7" w:tplc="553A2D62">
      <w:numFmt w:val="decimal"/>
      <w:lvlText w:val=""/>
      <w:lvlJc w:val="left"/>
    </w:lvl>
    <w:lvl w:ilvl="8" w:tplc="5E30B4AE">
      <w:numFmt w:val="decimal"/>
      <w:lvlText w:val=""/>
      <w:lvlJc w:val="left"/>
    </w:lvl>
  </w:abstractNum>
  <w:abstractNum w:abstractNumId="1" w15:restartNumberingAfterBreak="0">
    <w:nsid w:val="45EE6ED2"/>
    <w:multiLevelType w:val="hybridMultilevel"/>
    <w:tmpl w:val="8572CF50"/>
    <w:lvl w:ilvl="0" w:tplc="EA74F778">
      <w:start w:val="1"/>
      <w:numFmt w:val="bullet"/>
      <w:lvlText w:val="●"/>
      <w:lvlJc w:val="left"/>
      <w:pPr>
        <w:ind w:left="720" w:hanging="360"/>
      </w:pPr>
    </w:lvl>
    <w:lvl w:ilvl="1" w:tplc="7B88878C">
      <w:start w:val="1"/>
      <w:numFmt w:val="bullet"/>
      <w:lvlText w:val="○"/>
      <w:lvlJc w:val="left"/>
      <w:pPr>
        <w:ind w:left="1440" w:hanging="360"/>
      </w:pPr>
    </w:lvl>
    <w:lvl w:ilvl="2" w:tplc="8ACC1E40">
      <w:start w:val="1"/>
      <w:numFmt w:val="bullet"/>
      <w:lvlText w:val="■"/>
      <w:lvlJc w:val="left"/>
      <w:pPr>
        <w:ind w:left="2160" w:hanging="360"/>
      </w:pPr>
    </w:lvl>
    <w:lvl w:ilvl="3" w:tplc="F098BD90">
      <w:start w:val="1"/>
      <w:numFmt w:val="bullet"/>
      <w:lvlText w:val="●"/>
      <w:lvlJc w:val="left"/>
      <w:pPr>
        <w:ind w:left="2880" w:hanging="360"/>
      </w:pPr>
    </w:lvl>
    <w:lvl w:ilvl="4" w:tplc="E004988A">
      <w:start w:val="1"/>
      <w:numFmt w:val="bullet"/>
      <w:lvlText w:val="○"/>
      <w:lvlJc w:val="left"/>
      <w:pPr>
        <w:ind w:left="3600" w:hanging="360"/>
      </w:pPr>
    </w:lvl>
    <w:lvl w:ilvl="5" w:tplc="645EC202">
      <w:start w:val="1"/>
      <w:numFmt w:val="bullet"/>
      <w:lvlText w:val="■"/>
      <w:lvlJc w:val="left"/>
      <w:pPr>
        <w:ind w:left="4320" w:hanging="360"/>
      </w:pPr>
    </w:lvl>
    <w:lvl w:ilvl="6" w:tplc="5BDA1C5E">
      <w:start w:val="1"/>
      <w:numFmt w:val="bullet"/>
      <w:lvlText w:val="●"/>
      <w:lvlJc w:val="left"/>
      <w:pPr>
        <w:ind w:left="5040" w:hanging="360"/>
      </w:pPr>
    </w:lvl>
    <w:lvl w:ilvl="7" w:tplc="A58A2BE0">
      <w:start w:val="1"/>
      <w:numFmt w:val="bullet"/>
      <w:lvlText w:val="●"/>
      <w:lvlJc w:val="left"/>
      <w:pPr>
        <w:ind w:left="5760" w:hanging="360"/>
      </w:pPr>
    </w:lvl>
    <w:lvl w:ilvl="8" w:tplc="B87AAB32">
      <w:start w:val="1"/>
      <w:numFmt w:val="bullet"/>
      <w:lvlText w:val="●"/>
      <w:lvlJc w:val="left"/>
      <w:pPr>
        <w:ind w:left="6480" w:hanging="360"/>
      </w:pPr>
    </w:lvl>
  </w:abstractNum>
  <w:num w:numId="1" w16cid:durableId="1332564261">
    <w:abstractNumId w:val="1"/>
    <w:lvlOverride w:ilvl="0">
      <w:startOverride w:val="1"/>
    </w:lvlOverride>
  </w:num>
  <w:num w:numId="2" w16cid:durableId="17702706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90C"/>
    <w:rsid w:val="00080044"/>
    <w:rsid w:val="00103EBC"/>
    <w:rsid w:val="0042161D"/>
    <w:rsid w:val="004706DF"/>
    <w:rsid w:val="00D82BE2"/>
    <w:rsid w:val="00E559B2"/>
    <w:rsid w:val="00E87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3C5BF"/>
  <w15:docId w15:val="{6CE3C3E5-4DFC-4D3C-B9F5-3EA125C7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b/>
      <w:bCs/>
      <w:sz w:val="28"/>
      <w:szCs w:val="28"/>
    </w:rPr>
  </w:style>
  <w:style w:type="paragraph" w:styleId="Heading2">
    <w:name w:val="heading 2"/>
    <w:uiPriority w:val="9"/>
    <w:semiHidden/>
    <w:unhideWhenUsed/>
    <w:qFormat/>
    <w:pPr>
      <w:spacing w:before="200" w:after="10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2484</Words>
  <Characters>14163</Characters>
  <Application>Microsoft Office Word</Application>
  <DocSecurity>0</DocSecurity>
  <Lines>118</Lines>
  <Paragraphs>33</Paragraphs>
  <ScaleCrop>false</ScaleCrop>
  <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cp:lastModifiedBy>
  <cp:revision>3</cp:revision>
  <dcterms:created xsi:type="dcterms:W3CDTF">2026-03-27T14:22:00Z</dcterms:created>
  <dcterms:modified xsi:type="dcterms:W3CDTF">2026-03-27T14:28:00Z</dcterms:modified>
</cp:coreProperties>
</file>