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86BCB" w14:textId="77777777" w:rsidR="00F56D78" w:rsidRPr="00B32CC9" w:rsidRDefault="00F56D78" w:rsidP="00F56D78">
      <w:pPr>
        <w:pStyle w:val="Heading1"/>
        <w:spacing w:line="276" w:lineRule="auto"/>
        <w:ind w:left="340"/>
        <w:rPr>
          <w:b w:val="0"/>
          <w:color w:val="000000" w:themeColor="text1"/>
          <w:sz w:val="22"/>
          <w:szCs w:val="22"/>
        </w:rPr>
      </w:pPr>
      <w:r w:rsidRPr="00B32CC9">
        <w:rPr>
          <w:color w:val="000000" w:themeColor="text1"/>
          <w:sz w:val="22"/>
          <w:szCs w:val="22"/>
        </w:rPr>
        <w:t>JAVNA USTANOVA „NATURA HISTRICA“</w:t>
      </w:r>
    </w:p>
    <w:p w14:paraId="0E5C2BDB" w14:textId="0E87DDE3" w:rsidR="00F56D78" w:rsidRPr="00B32CC9" w:rsidRDefault="00A050E5" w:rsidP="00F56D78">
      <w:pPr>
        <w:pStyle w:val="BodyText"/>
        <w:spacing w:before="10" w:line="276" w:lineRule="auto"/>
        <w:rPr>
          <w:b/>
          <w:color w:val="000000" w:themeColor="text1"/>
        </w:rPr>
      </w:pPr>
      <w:r>
        <w:rPr>
          <w:noProof/>
        </w:rPr>
        <mc:AlternateContent>
          <mc:Choice Requires="wps">
            <w:drawing>
              <wp:anchor distT="0" distB="0" distL="0" distR="0" simplePos="0" relativeHeight="251657728" behindDoc="1" locked="0" layoutInCell="1" allowOverlap="1" wp14:anchorId="18E6973B" wp14:editId="125CD5EF">
                <wp:simplePos x="0" y="0"/>
                <wp:positionH relativeFrom="page">
                  <wp:posOffset>1111250</wp:posOffset>
                </wp:positionH>
                <wp:positionV relativeFrom="paragraph">
                  <wp:posOffset>191135</wp:posOffset>
                </wp:positionV>
                <wp:extent cx="5340350" cy="1270"/>
                <wp:effectExtent l="0" t="0" r="0" b="0"/>
                <wp:wrapTopAndBottom/>
                <wp:docPr id="390767781" name="Freeform: 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40350" cy="1270"/>
                        </a:xfrm>
                        <a:custGeom>
                          <a:avLst/>
                          <a:gdLst>
                            <a:gd name="T0" fmla="+- 0 1750 1750"/>
                            <a:gd name="T1" fmla="*/ T0 w 8410"/>
                            <a:gd name="T2" fmla="+- 0 10159 1750"/>
                            <a:gd name="T3" fmla="*/ T2 w 8410"/>
                          </a:gdLst>
                          <a:ahLst/>
                          <a:cxnLst>
                            <a:cxn ang="0">
                              <a:pos x="T1" y="0"/>
                            </a:cxn>
                            <a:cxn ang="0">
                              <a:pos x="T3" y="0"/>
                            </a:cxn>
                          </a:cxnLst>
                          <a:rect l="0" t="0" r="r" b="b"/>
                          <a:pathLst>
                            <a:path w="8410">
                              <a:moveTo>
                                <a:pt x="0" y="0"/>
                              </a:moveTo>
                              <a:lnTo>
                                <a:pt x="8409" y="0"/>
                              </a:lnTo>
                            </a:path>
                          </a:pathLst>
                        </a:custGeom>
                        <a:noFill/>
                        <a:ln w="12296">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AD7F64" id="Freeform: Shape 1" o:spid="_x0000_s1026" style="position:absolute;margin-left:87.5pt;margin-top:15.05pt;width:420.5pt;height:.1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4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" path="m,l8409,e" filled="f" strokeweight=".34156mm">
                <v:path arrowok="t" o:connecttype="custom" o:connectlocs="0,0;5339715,0" o:connectangles="0,0"/>
                <w10:wrap type="topAndBottom" anchorx="page"/>
              </v:shape>
            </w:pict>
          </mc:Fallback>
        </mc:AlternateContent>
      </w:r>
    </w:p>
    <w:p w14:paraId="010B33A0" w14:textId="77777777" w:rsidR="00F56D78" w:rsidRPr="00B32CC9" w:rsidRDefault="00F56D78" w:rsidP="00F56D78">
      <w:pPr>
        <w:pStyle w:val="BodyText"/>
        <w:spacing w:line="276" w:lineRule="auto"/>
        <w:rPr>
          <w:b/>
          <w:color w:val="000000" w:themeColor="text1"/>
        </w:rPr>
      </w:pPr>
    </w:p>
    <w:p w14:paraId="25C8240B" w14:textId="77777777" w:rsidR="00F56D78" w:rsidRPr="00B32CC9" w:rsidRDefault="00F56D78" w:rsidP="00F56D78">
      <w:pPr>
        <w:pStyle w:val="BodyText"/>
        <w:spacing w:line="276" w:lineRule="auto"/>
        <w:rPr>
          <w:b/>
          <w:color w:val="000000" w:themeColor="text1"/>
        </w:rPr>
      </w:pPr>
    </w:p>
    <w:p w14:paraId="0A1B8634" w14:textId="77777777" w:rsidR="00F56D78" w:rsidRPr="00B32CC9" w:rsidRDefault="00F56D78" w:rsidP="00F56D78">
      <w:pPr>
        <w:pStyle w:val="BodyText"/>
        <w:spacing w:line="276" w:lineRule="auto"/>
        <w:rPr>
          <w:b/>
          <w:color w:val="000000" w:themeColor="text1"/>
        </w:rPr>
      </w:pPr>
    </w:p>
    <w:p w14:paraId="5CF82D74" w14:textId="77777777" w:rsidR="00F56D78" w:rsidRPr="00B32CC9" w:rsidRDefault="00F56D78" w:rsidP="00F56D78">
      <w:pPr>
        <w:pStyle w:val="BodyText"/>
        <w:spacing w:line="276" w:lineRule="auto"/>
        <w:rPr>
          <w:b/>
          <w:color w:val="000000" w:themeColor="text1"/>
        </w:rPr>
      </w:pPr>
    </w:p>
    <w:p w14:paraId="37F491F2" w14:textId="77777777" w:rsidR="00F56D78" w:rsidRPr="00B32CC9" w:rsidRDefault="00F56D78" w:rsidP="00F56D78">
      <w:pPr>
        <w:pStyle w:val="BodyText"/>
        <w:spacing w:line="276" w:lineRule="auto"/>
        <w:rPr>
          <w:b/>
          <w:color w:val="000000" w:themeColor="text1"/>
        </w:rPr>
      </w:pPr>
    </w:p>
    <w:p w14:paraId="3C8FC822" w14:textId="77777777" w:rsidR="00F56D78" w:rsidRPr="00B32CC9" w:rsidRDefault="00F56D78" w:rsidP="00F56D78">
      <w:pPr>
        <w:pStyle w:val="BodyText"/>
        <w:spacing w:line="276" w:lineRule="auto"/>
        <w:rPr>
          <w:b/>
          <w:color w:val="000000" w:themeColor="text1"/>
        </w:rPr>
      </w:pPr>
    </w:p>
    <w:p w14:paraId="72FD844F" w14:textId="77777777" w:rsidR="00F56D78" w:rsidRPr="00B32CC9" w:rsidRDefault="00F56D78" w:rsidP="00F56D78">
      <w:pPr>
        <w:pStyle w:val="BodyText"/>
        <w:spacing w:before="9" w:line="276" w:lineRule="auto"/>
        <w:rPr>
          <w:b/>
          <w:color w:val="000000" w:themeColor="text1"/>
        </w:rPr>
      </w:pPr>
    </w:p>
    <w:p w14:paraId="02C9C13D" w14:textId="77777777" w:rsidR="00F56D78" w:rsidRPr="00B32CC9" w:rsidRDefault="00F56D78" w:rsidP="00F56D78">
      <w:pPr>
        <w:pStyle w:val="BodyText"/>
        <w:spacing w:line="276" w:lineRule="auto"/>
        <w:jc w:val="center"/>
        <w:rPr>
          <w:b/>
          <w:color w:val="000000" w:themeColor="text1"/>
        </w:rPr>
      </w:pPr>
      <w:r>
        <w:rPr>
          <w:b/>
          <w:noProof/>
          <w:color w:val="000000" w:themeColor="text1"/>
          <w:lang w:eastAsia="hr-HR"/>
        </w:rPr>
        <w:drawing>
          <wp:inline distT="0" distB="0" distL="0" distR="0" wp14:anchorId="61447771" wp14:editId="1AA70F0F">
            <wp:extent cx="2935745" cy="1400527"/>
            <wp:effectExtent l="0" t="0" r="0" b="9525"/>
            <wp:docPr id="3" name="Picture 3" descr="C:\Users\Ana\Desktop\1. NATURA HISTRICA\LOGO\logo NH_2019\logo nh\03_NH_Logo_Opc3_Hor_Boja_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a\Desktop\1. NATURA HISTRICA\LOGO\logo NH_2019\logo nh\03_NH_Logo_Opc3_Hor_Boja_Print.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42207" cy="1403610"/>
                    </a:xfrm>
                    <a:prstGeom prst="rect">
                      <a:avLst/>
                    </a:prstGeom>
                    <a:noFill/>
                    <a:ln>
                      <a:noFill/>
                    </a:ln>
                  </pic:spPr>
                </pic:pic>
              </a:graphicData>
            </a:graphic>
          </wp:inline>
        </w:drawing>
      </w:r>
    </w:p>
    <w:p w14:paraId="1107026D" w14:textId="77777777" w:rsidR="00F56D78" w:rsidRPr="00B32CC9" w:rsidRDefault="00F56D78" w:rsidP="00F56D78">
      <w:pPr>
        <w:pStyle w:val="BodyText"/>
        <w:spacing w:line="276" w:lineRule="auto"/>
        <w:rPr>
          <w:b/>
          <w:color w:val="000000" w:themeColor="text1"/>
        </w:rPr>
      </w:pPr>
    </w:p>
    <w:p w14:paraId="54F4CB18" w14:textId="77777777" w:rsidR="00F56D78" w:rsidRDefault="00F56D78" w:rsidP="00F56D78">
      <w:pPr>
        <w:pStyle w:val="BodyText"/>
        <w:spacing w:line="276" w:lineRule="auto"/>
        <w:rPr>
          <w:b/>
          <w:color w:val="000000" w:themeColor="text1"/>
        </w:rPr>
      </w:pPr>
    </w:p>
    <w:p w14:paraId="4E202ABD" w14:textId="77777777" w:rsidR="00F56D78" w:rsidRPr="00B32CC9" w:rsidRDefault="00F56D78" w:rsidP="00F56D78">
      <w:pPr>
        <w:pStyle w:val="BodyText"/>
        <w:spacing w:line="276" w:lineRule="auto"/>
        <w:rPr>
          <w:b/>
          <w:color w:val="000000" w:themeColor="text1"/>
        </w:rPr>
      </w:pPr>
    </w:p>
    <w:p w14:paraId="43147864" w14:textId="77777777" w:rsidR="00F56D78" w:rsidRPr="00B32CC9" w:rsidRDefault="00F56D78" w:rsidP="00F56D78">
      <w:pPr>
        <w:pStyle w:val="BodyText"/>
        <w:spacing w:line="276" w:lineRule="auto"/>
        <w:rPr>
          <w:b/>
          <w:color w:val="000000" w:themeColor="text1"/>
        </w:rPr>
      </w:pPr>
    </w:p>
    <w:p w14:paraId="035B651B" w14:textId="77777777" w:rsidR="00F56D78" w:rsidRPr="00B32CC9" w:rsidRDefault="00F56D78" w:rsidP="00F56D78">
      <w:pPr>
        <w:pStyle w:val="BodyText"/>
        <w:spacing w:line="276" w:lineRule="auto"/>
        <w:rPr>
          <w:b/>
          <w:color w:val="000000" w:themeColor="text1"/>
        </w:rPr>
      </w:pPr>
    </w:p>
    <w:p w14:paraId="644268F1" w14:textId="77777777" w:rsidR="00F56D78" w:rsidRPr="00B32CC9" w:rsidRDefault="00F56D78" w:rsidP="00F56D78">
      <w:pPr>
        <w:pStyle w:val="BodyText"/>
        <w:spacing w:line="276" w:lineRule="auto"/>
        <w:rPr>
          <w:b/>
          <w:color w:val="000000" w:themeColor="text1"/>
        </w:rPr>
      </w:pPr>
    </w:p>
    <w:p w14:paraId="62C0BEDD" w14:textId="77777777" w:rsidR="00F56D78" w:rsidRPr="00B32CC9" w:rsidRDefault="00F56D78" w:rsidP="00F56D78">
      <w:pPr>
        <w:pStyle w:val="BodyText"/>
        <w:spacing w:before="120" w:line="276" w:lineRule="auto"/>
        <w:jc w:val="center"/>
        <w:rPr>
          <w:b/>
          <w:color w:val="5B9AD5"/>
        </w:rPr>
      </w:pPr>
      <w:r w:rsidRPr="00B32CC9">
        <w:rPr>
          <w:b/>
          <w:color w:val="5B9AD5"/>
        </w:rPr>
        <w:t>__________________________________________________________________________</w:t>
      </w:r>
    </w:p>
    <w:p w14:paraId="7AE23C23" w14:textId="77777777" w:rsidR="005046BF" w:rsidRDefault="005046BF" w:rsidP="005046BF">
      <w:pPr>
        <w:spacing w:before="120" w:after="240" w:line="276" w:lineRule="auto"/>
        <w:ind w:left="340" w:right="329"/>
        <w:jc w:val="center"/>
        <w:rPr>
          <w:rFonts w:ascii="Arial" w:hAnsi="Arial" w:cs="Arial"/>
          <w:b/>
          <w:i/>
          <w:color w:val="000000" w:themeColor="text1"/>
          <w:sz w:val="22"/>
          <w:szCs w:val="22"/>
        </w:rPr>
      </w:pPr>
      <w:r w:rsidRPr="00B32CC9">
        <w:rPr>
          <w:rFonts w:ascii="Arial" w:hAnsi="Arial" w:cs="Arial"/>
          <w:b/>
          <w:i/>
          <w:color w:val="000000" w:themeColor="text1"/>
          <w:sz w:val="22"/>
          <w:szCs w:val="22"/>
        </w:rPr>
        <w:t xml:space="preserve">OBRAZLOŽENJE </w:t>
      </w:r>
    </w:p>
    <w:p w14:paraId="5429FDBB" w14:textId="77777777" w:rsidR="005046BF" w:rsidRDefault="005046BF" w:rsidP="005046BF">
      <w:pPr>
        <w:spacing w:before="120" w:after="240" w:line="276" w:lineRule="auto"/>
        <w:ind w:left="340" w:right="329"/>
        <w:jc w:val="center"/>
        <w:rPr>
          <w:rFonts w:ascii="Arial" w:hAnsi="Arial" w:cs="Arial"/>
          <w:b/>
          <w:i/>
          <w:color w:val="000000" w:themeColor="text1"/>
          <w:sz w:val="22"/>
          <w:szCs w:val="22"/>
        </w:rPr>
      </w:pPr>
      <w:r>
        <w:rPr>
          <w:rFonts w:ascii="Arial" w:hAnsi="Arial" w:cs="Arial"/>
          <w:b/>
          <w:i/>
          <w:color w:val="000000" w:themeColor="text1"/>
          <w:sz w:val="22"/>
          <w:szCs w:val="22"/>
        </w:rPr>
        <w:t xml:space="preserve">POLUGODIŠNJEG IZVJEŠTAJA O IZVRŠENJU </w:t>
      </w:r>
      <w:r w:rsidRPr="00B32CC9">
        <w:rPr>
          <w:rFonts w:ascii="Arial" w:hAnsi="Arial" w:cs="Arial"/>
          <w:b/>
          <w:i/>
          <w:color w:val="000000" w:themeColor="text1"/>
          <w:sz w:val="22"/>
          <w:szCs w:val="22"/>
        </w:rPr>
        <w:t xml:space="preserve">FINANCIJSKOG PLANA </w:t>
      </w:r>
    </w:p>
    <w:p w14:paraId="69F7C1E1" w14:textId="7F908A63" w:rsidR="005046BF" w:rsidRPr="00B32CC9" w:rsidRDefault="005046BF" w:rsidP="005046BF">
      <w:pPr>
        <w:spacing w:before="120" w:after="240" w:line="276" w:lineRule="auto"/>
        <w:ind w:left="340" w:right="329"/>
        <w:jc w:val="center"/>
        <w:rPr>
          <w:rFonts w:ascii="Arial" w:hAnsi="Arial" w:cs="Arial"/>
          <w:b/>
          <w:i/>
          <w:color w:val="000000" w:themeColor="text1"/>
          <w:sz w:val="22"/>
          <w:szCs w:val="22"/>
        </w:rPr>
      </w:pPr>
      <w:r w:rsidRPr="00B32CC9">
        <w:rPr>
          <w:rFonts w:ascii="Arial" w:hAnsi="Arial" w:cs="Arial"/>
          <w:b/>
          <w:i/>
          <w:color w:val="000000" w:themeColor="text1"/>
          <w:sz w:val="22"/>
          <w:szCs w:val="22"/>
        </w:rPr>
        <w:t>ZA 202</w:t>
      </w:r>
      <w:r>
        <w:rPr>
          <w:rFonts w:ascii="Arial" w:hAnsi="Arial" w:cs="Arial"/>
          <w:b/>
          <w:i/>
          <w:color w:val="000000" w:themeColor="text1"/>
          <w:sz w:val="22"/>
          <w:szCs w:val="22"/>
        </w:rPr>
        <w:t>6</w:t>
      </w:r>
      <w:r w:rsidRPr="00B32CC9">
        <w:rPr>
          <w:rFonts w:ascii="Arial" w:hAnsi="Arial" w:cs="Arial"/>
          <w:b/>
          <w:i/>
          <w:color w:val="000000" w:themeColor="text1"/>
          <w:sz w:val="22"/>
          <w:szCs w:val="22"/>
        </w:rPr>
        <w:t>. GODINU</w:t>
      </w:r>
    </w:p>
    <w:p w14:paraId="31CCE723" w14:textId="77777777" w:rsidR="00F56D78" w:rsidRPr="00B32CC9" w:rsidRDefault="00F56D78" w:rsidP="00F56D78">
      <w:pPr>
        <w:pStyle w:val="BodyText"/>
        <w:spacing w:line="276" w:lineRule="auto"/>
        <w:jc w:val="center"/>
        <w:rPr>
          <w:b/>
          <w:i/>
          <w:color w:val="000000" w:themeColor="text1"/>
        </w:rPr>
      </w:pPr>
      <w:r w:rsidRPr="00B32CC9">
        <w:rPr>
          <w:b/>
          <w:color w:val="5B9AD5"/>
        </w:rPr>
        <w:t>_________________________________________________________________________</w:t>
      </w:r>
    </w:p>
    <w:p w14:paraId="1CCBE7C2" w14:textId="77777777" w:rsidR="00F56D78" w:rsidRPr="00B32CC9" w:rsidRDefault="00F56D78" w:rsidP="00F56D78">
      <w:pPr>
        <w:pStyle w:val="BodyText"/>
        <w:spacing w:line="276" w:lineRule="auto"/>
        <w:rPr>
          <w:b/>
          <w:i/>
          <w:color w:val="000000" w:themeColor="text1"/>
        </w:rPr>
      </w:pPr>
    </w:p>
    <w:p w14:paraId="5586C03D" w14:textId="77777777" w:rsidR="00F56D78" w:rsidRPr="00B32CC9" w:rsidRDefault="00F56D78" w:rsidP="00F56D78">
      <w:pPr>
        <w:pStyle w:val="BodyText"/>
        <w:spacing w:line="276" w:lineRule="auto"/>
        <w:rPr>
          <w:b/>
          <w:i/>
          <w:color w:val="000000" w:themeColor="text1"/>
        </w:rPr>
      </w:pPr>
    </w:p>
    <w:p w14:paraId="2D89B7EE" w14:textId="77777777" w:rsidR="00F56D78" w:rsidRPr="00B32CC9" w:rsidRDefault="00F56D78" w:rsidP="00F56D78">
      <w:pPr>
        <w:pStyle w:val="BodyText"/>
        <w:spacing w:line="276" w:lineRule="auto"/>
        <w:rPr>
          <w:b/>
          <w:i/>
          <w:color w:val="000000" w:themeColor="text1"/>
        </w:rPr>
      </w:pPr>
    </w:p>
    <w:p w14:paraId="17620226" w14:textId="77777777" w:rsidR="00F56D78" w:rsidRPr="00B32CC9" w:rsidRDefault="00F56D78" w:rsidP="00F56D78">
      <w:pPr>
        <w:pStyle w:val="BodyText"/>
        <w:spacing w:line="276" w:lineRule="auto"/>
        <w:rPr>
          <w:b/>
          <w:i/>
          <w:color w:val="000000" w:themeColor="text1"/>
        </w:rPr>
      </w:pPr>
    </w:p>
    <w:p w14:paraId="25F939BB" w14:textId="77777777" w:rsidR="00F56D78" w:rsidRPr="00B32CC9" w:rsidRDefault="00F56D78" w:rsidP="00F56D78">
      <w:pPr>
        <w:pStyle w:val="BodyText"/>
        <w:spacing w:line="276" w:lineRule="auto"/>
        <w:rPr>
          <w:b/>
          <w:i/>
          <w:color w:val="000000" w:themeColor="text1"/>
        </w:rPr>
      </w:pPr>
    </w:p>
    <w:p w14:paraId="6528912D" w14:textId="77777777" w:rsidR="00F56D78" w:rsidRPr="00B32CC9" w:rsidRDefault="00F56D78" w:rsidP="00F56D78">
      <w:pPr>
        <w:pStyle w:val="BodyText"/>
        <w:spacing w:line="276" w:lineRule="auto"/>
        <w:rPr>
          <w:b/>
          <w:i/>
          <w:color w:val="000000" w:themeColor="text1"/>
        </w:rPr>
      </w:pPr>
    </w:p>
    <w:p w14:paraId="4D15C9BC" w14:textId="77777777" w:rsidR="00F56D78" w:rsidRPr="00B32CC9" w:rsidRDefault="00F56D78" w:rsidP="00F56D78">
      <w:pPr>
        <w:pStyle w:val="BodyText"/>
        <w:spacing w:line="276" w:lineRule="auto"/>
        <w:rPr>
          <w:b/>
          <w:i/>
          <w:color w:val="000000" w:themeColor="text1"/>
        </w:rPr>
      </w:pPr>
    </w:p>
    <w:p w14:paraId="57E90CA2" w14:textId="77777777" w:rsidR="00F56D78" w:rsidRPr="00B32CC9" w:rsidRDefault="00F56D78" w:rsidP="00F56D78">
      <w:pPr>
        <w:pStyle w:val="BodyText"/>
        <w:spacing w:line="276" w:lineRule="auto"/>
        <w:rPr>
          <w:b/>
          <w:i/>
          <w:color w:val="000000" w:themeColor="text1"/>
        </w:rPr>
      </w:pPr>
    </w:p>
    <w:p w14:paraId="22968CCD" w14:textId="77777777" w:rsidR="00F56D78" w:rsidRPr="00B32CC9" w:rsidRDefault="00F56D78" w:rsidP="00F56D78">
      <w:pPr>
        <w:pStyle w:val="BodyText"/>
        <w:spacing w:line="276" w:lineRule="auto"/>
        <w:rPr>
          <w:b/>
          <w:i/>
          <w:color w:val="000000" w:themeColor="text1"/>
        </w:rPr>
      </w:pPr>
    </w:p>
    <w:p w14:paraId="323D0F57" w14:textId="77777777" w:rsidR="00F56D78" w:rsidRPr="00B32CC9" w:rsidRDefault="00F56D78" w:rsidP="00F56D78">
      <w:pPr>
        <w:pStyle w:val="BodyText"/>
        <w:spacing w:line="276" w:lineRule="auto"/>
        <w:rPr>
          <w:b/>
          <w:i/>
          <w:color w:val="000000" w:themeColor="text1"/>
        </w:rPr>
      </w:pPr>
    </w:p>
    <w:p w14:paraId="6B824EA6" w14:textId="77777777" w:rsidR="00F56D78" w:rsidRPr="00B32CC9" w:rsidRDefault="00F56D78" w:rsidP="00F56D78">
      <w:pPr>
        <w:pStyle w:val="BodyText"/>
        <w:spacing w:line="276" w:lineRule="auto"/>
        <w:rPr>
          <w:b/>
          <w:i/>
          <w:color w:val="000000" w:themeColor="text1"/>
        </w:rPr>
      </w:pPr>
    </w:p>
    <w:p w14:paraId="0110328A" w14:textId="77777777" w:rsidR="00F56D78" w:rsidRPr="00B32CC9" w:rsidRDefault="00F56D78" w:rsidP="00F56D78">
      <w:pPr>
        <w:pStyle w:val="BodyText"/>
        <w:spacing w:line="276" w:lineRule="auto"/>
        <w:rPr>
          <w:b/>
          <w:i/>
          <w:color w:val="000000" w:themeColor="text1"/>
        </w:rPr>
      </w:pPr>
    </w:p>
    <w:p w14:paraId="656F91E7" w14:textId="77777777" w:rsidR="00F56D78" w:rsidRPr="00B32CC9" w:rsidRDefault="00F56D78" w:rsidP="00F56D78">
      <w:pPr>
        <w:pStyle w:val="BodyText"/>
        <w:spacing w:line="276" w:lineRule="auto"/>
        <w:rPr>
          <w:b/>
          <w:color w:val="000000" w:themeColor="text1"/>
        </w:rPr>
      </w:pPr>
      <w:r w:rsidRPr="00B32CC9">
        <w:rPr>
          <w:b/>
          <w:color w:val="000000" w:themeColor="text1"/>
        </w:rPr>
        <w:t>__________________________________________________________________________</w:t>
      </w:r>
    </w:p>
    <w:p w14:paraId="043D267C" w14:textId="77777777" w:rsidR="00F56D78" w:rsidRPr="00B32CC9" w:rsidRDefault="00F56D78" w:rsidP="00F56D78">
      <w:pPr>
        <w:pStyle w:val="BodyText"/>
        <w:spacing w:line="276" w:lineRule="auto"/>
        <w:rPr>
          <w:b/>
          <w:i/>
          <w:color w:val="000000" w:themeColor="text1"/>
        </w:rPr>
      </w:pPr>
    </w:p>
    <w:p w14:paraId="38FA20A4" w14:textId="3A807DB3" w:rsidR="00F56D78" w:rsidRDefault="00F56D78" w:rsidP="00F56D78">
      <w:pPr>
        <w:spacing w:line="276" w:lineRule="auto"/>
        <w:jc w:val="center"/>
        <w:rPr>
          <w:rFonts w:ascii="Arial" w:hAnsi="Arial" w:cs="Arial"/>
          <w:color w:val="000000" w:themeColor="text1"/>
          <w:sz w:val="22"/>
          <w:szCs w:val="22"/>
        </w:rPr>
      </w:pPr>
      <w:r w:rsidRPr="00B32CC9">
        <w:rPr>
          <w:rFonts w:ascii="Arial" w:hAnsi="Arial" w:cs="Arial"/>
          <w:b/>
          <w:color w:val="000000" w:themeColor="text1"/>
          <w:sz w:val="22"/>
          <w:szCs w:val="22"/>
        </w:rPr>
        <w:t xml:space="preserve">Pula, </w:t>
      </w:r>
      <w:r w:rsidR="005046BF">
        <w:rPr>
          <w:rFonts w:ascii="Arial" w:hAnsi="Arial" w:cs="Arial"/>
          <w:b/>
          <w:color w:val="000000" w:themeColor="text1"/>
          <w:sz w:val="22"/>
          <w:szCs w:val="22"/>
        </w:rPr>
        <w:t>srpanj</w:t>
      </w:r>
      <w:r>
        <w:rPr>
          <w:rFonts w:ascii="Arial" w:hAnsi="Arial" w:cs="Arial"/>
          <w:b/>
          <w:color w:val="000000" w:themeColor="text1"/>
          <w:sz w:val="22"/>
          <w:szCs w:val="22"/>
        </w:rPr>
        <w:t xml:space="preserve"> </w:t>
      </w:r>
      <w:r w:rsidR="00B71C12">
        <w:rPr>
          <w:rFonts w:ascii="Arial" w:hAnsi="Arial" w:cs="Arial"/>
          <w:b/>
          <w:color w:val="000000" w:themeColor="text1"/>
          <w:sz w:val="22"/>
          <w:szCs w:val="22"/>
        </w:rPr>
        <w:t>202</w:t>
      </w:r>
      <w:r w:rsidR="005046BF">
        <w:rPr>
          <w:rFonts w:ascii="Arial" w:hAnsi="Arial" w:cs="Arial"/>
          <w:b/>
          <w:color w:val="000000" w:themeColor="text1"/>
          <w:sz w:val="22"/>
          <w:szCs w:val="22"/>
        </w:rPr>
        <w:t>6</w:t>
      </w:r>
      <w:r w:rsidR="00B71C12">
        <w:rPr>
          <w:rFonts w:ascii="Arial" w:hAnsi="Arial" w:cs="Arial"/>
          <w:b/>
          <w:color w:val="000000" w:themeColor="text1"/>
          <w:sz w:val="22"/>
          <w:szCs w:val="22"/>
        </w:rPr>
        <w:t>. godine</w:t>
      </w:r>
    </w:p>
    <w:p w14:paraId="6EC2F2E4" w14:textId="77777777" w:rsidR="00F56D78" w:rsidRDefault="00F56D78">
      <w:pPr>
        <w:rPr>
          <w:rFonts w:ascii="Arial" w:hAnsi="Arial" w:cs="Arial"/>
          <w:color w:val="000000" w:themeColor="text1"/>
          <w:sz w:val="22"/>
          <w:szCs w:val="22"/>
        </w:rPr>
      </w:pPr>
      <w:r>
        <w:rPr>
          <w:rFonts w:ascii="Arial" w:hAnsi="Arial" w:cs="Arial"/>
          <w:color w:val="000000" w:themeColor="text1"/>
          <w:sz w:val="22"/>
          <w:szCs w:val="22"/>
        </w:rPr>
        <w:br w:type="page"/>
      </w:r>
    </w:p>
    <w:p w14:paraId="183852CB" w14:textId="77777777" w:rsidR="00D76538" w:rsidRPr="00A81882" w:rsidRDefault="00D76538" w:rsidP="00D76538">
      <w:pPr>
        <w:spacing w:line="276" w:lineRule="auto"/>
        <w:rPr>
          <w:rFonts w:ascii="Arial" w:hAnsi="Arial" w:cs="Arial"/>
          <w:color w:val="000000" w:themeColor="text1"/>
          <w:sz w:val="22"/>
          <w:szCs w:val="22"/>
        </w:rPr>
      </w:pPr>
      <w:r w:rsidRPr="00A81882">
        <w:rPr>
          <w:rFonts w:ascii="Arial" w:hAnsi="Arial" w:cs="Arial"/>
          <w:b/>
          <w:sz w:val="22"/>
          <w:szCs w:val="22"/>
          <w:u w:val="single"/>
        </w:rPr>
        <w:lastRenderedPageBreak/>
        <w:t>OSNOVA</w:t>
      </w:r>
      <w:r>
        <w:rPr>
          <w:rFonts w:ascii="Arial" w:hAnsi="Arial" w:cs="Arial"/>
          <w:b/>
          <w:sz w:val="22"/>
          <w:szCs w:val="22"/>
          <w:u w:val="single"/>
        </w:rPr>
        <w:t xml:space="preserve"> </w:t>
      </w:r>
      <w:r w:rsidRPr="00A81882">
        <w:rPr>
          <w:rFonts w:ascii="Arial" w:hAnsi="Arial" w:cs="Arial"/>
          <w:b/>
          <w:sz w:val="22"/>
          <w:szCs w:val="22"/>
          <w:u w:val="single"/>
        </w:rPr>
        <w:t>ZA</w:t>
      </w:r>
      <w:r>
        <w:rPr>
          <w:rFonts w:ascii="Arial" w:hAnsi="Arial" w:cs="Arial"/>
          <w:b/>
          <w:sz w:val="22"/>
          <w:szCs w:val="22"/>
          <w:u w:val="single"/>
        </w:rPr>
        <w:t xml:space="preserve"> </w:t>
      </w:r>
      <w:r w:rsidRPr="00A81882">
        <w:rPr>
          <w:rFonts w:ascii="Arial" w:hAnsi="Arial" w:cs="Arial"/>
          <w:b/>
          <w:sz w:val="22"/>
          <w:szCs w:val="22"/>
          <w:u w:val="single"/>
        </w:rPr>
        <w:t>DONOŠENJE</w:t>
      </w:r>
      <w:r>
        <w:rPr>
          <w:rFonts w:ascii="Arial" w:hAnsi="Arial" w:cs="Arial"/>
          <w:b/>
          <w:sz w:val="22"/>
          <w:szCs w:val="22"/>
          <w:u w:val="single"/>
        </w:rPr>
        <w:t xml:space="preserve"> </w:t>
      </w:r>
      <w:r w:rsidRPr="00A81882">
        <w:rPr>
          <w:rFonts w:ascii="Arial" w:hAnsi="Arial" w:cs="Arial"/>
          <w:b/>
          <w:sz w:val="22"/>
          <w:szCs w:val="22"/>
          <w:u w:val="single"/>
        </w:rPr>
        <w:t>I</w:t>
      </w:r>
      <w:r>
        <w:rPr>
          <w:rFonts w:ascii="Arial" w:hAnsi="Arial" w:cs="Arial"/>
          <w:b/>
          <w:sz w:val="22"/>
          <w:szCs w:val="22"/>
          <w:u w:val="single"/>
        </w:rPr>
        <w:t xml:space="preserve"> </w:t>
      </w:r>
      <w:r w:rsidRPr="00A81882">
        <w:rPr>
          <w:rFonts w:ascii="Arial" w:hAnsi="Arial" w:cs="Arial"/>
          <w:b/>
          <w:sz w:val="22"/>
          <w:szCs w:val="22"/>
          <w:u w:val="single"/>
        </w:rPr>
        <w:t>OPĆE</w:t>
      </w:r>
      <w:r w:rsidRPr="00A81882">
        <w:rPr>
          <w:rFonts w:ascii="Arial" w:hAnsi="Arial" w:cs="Arial"/>
          <w:b/>
          <w:sz w:val="22"/>
          <w:szCs w:val="22"/>
          <w:u w:val="single"/>
        </w:rPr>
        <w:tab/>
        <w:t>NAPOMENE</w:t>
      </w:r>
      <w:r w:rsidRPr="00A81882">
        <w:rPr>
          <w:rFonts w:ascii="Arial" w:hAnsi="Arial" w:cs="Arial"/>
          <w:color w:val="000000" w:themeColor="text1"/>
          <w:sz w:val="22"/>
          <w:szCs w:val="22"/>
        </w:rPr>
        <w:tab/>
      </w:r>
    </w:p>
    <w:p w14:paraId="43CD0792" w14:textId="77777777" w:rsidR="00D76538" w:rsidRDefault="00D76538" w:rsidP="00D76538">
      <w:pPr>
        <w:spacing w:line="276" w:lineRule="auto"/>
        <w:jc w:val="center"/>
        <w:rPr>
          <w:rFonts w:ascii="Arial" w:hAnsi="Arial" w:cs="Arial"/>
          <w:color w:val="000000" w:themeColor="text1"/>
          <w:sz w:val="22"/>
          <w:szCs w:val="22"/>
        </w:rPr>
      </w:pPr>
    </w:p>
    <w:p w14:paraId="7145BDA4" w14:textId="3498C0C3" w:rsidR="00D76538" w:rsidRDefault="00D76538" w:rsidP="00D76538">
      <w:pPr>
        <w:spacing w:line="276" w:lineRule="auto"/>
        <w:rPr>
          <w:rFonts w:ascii="Arial" w:hAnsi="Arial" w:cs="Arial"/>
          <w:color w:val="000000" w:themeColor="text1"/>
          <w:sz w:val="22"/>
          <w:szCs w:val="22"/>
        </w:rPr>
      </w:pPr>
      <w:r w:rsidRPr="00A81882">
        <w:rPr>
          <w:rFonts w:ascii="Arial" w:hAnsi="Arial" w:cs="Arial"/>
          <w:color w:val="000000" w:themeColor="text1"/>
          <w:sz w:val="22"/>
          <w:szCs w:val="22"/>
        </w:rPr>
        <w:t>Odredbama</w:t>
      </w:r>
      <w:r>
        <w:rPr>
          <w:rFonts w:ascii="Arial" w:hAnsi="Arial" w:cs="Arial"/>
          <w:color w:val="000000" w:themeColor="text1"/>
          <w:sz w:val="22"/>
          <w:szCs w:val="22"/>
        </w:rPr>
        <w:t xml:space="preserve"> </w:t>
      </w:r>
      <w:r w:rsidRPr="00A81882">
        <w:rPr>
          <w:rFonts w:ascii="Arial" w:hAnsi="Arial" w:cs="Arial"/>
          <w:color w:val="000000" w:themeColor="text1"/>
          <w:sz w:val="22"/>
          <w:szCs w:val="22"/>
        </w:rPr>
        <w:t>članka</w:t>
      </w:r>
      <w:r>
        <w:rPr>
          <w:rFonts w:ascii="Arial" w:hAnsi="Arial" w:cs="Arial"/>
          <w:color w:val="000000" w:themeColor="text1"/>
          <w:sz w:val="22"/>
          <w:szCs w:val="22"/>
        </w:rPr>
        <w:t xml:space="preserve"> </w:t>
      </w:r>
      <w:r w:rsidRPr="00A81882">
        <w:rPr>
          <w:rFonts w:ascii="Arial" w:hAnsi="Arial" w:cs="Arial"/>
          <w:color w:val="000000" w:themeColor="text1"/>
          <w:sz w:val="22"/>
          <w:szCs w:val="22"/>
        </w:rPr>
        <w:t>8</w:t>
      </w:r>
      <w:r>
        <w:rPr>
          <w:rFonts w:ascii="Arial" w:hAnsi="Arial" w:cs="Arial"/>
          <w:color w:val="000000" w:themeColor="text1"/>
          <w:sz w:val="22"/>
          <w:szCs w:val="22"/>
        </w:rPr>
        <w:t>4</w:t>
      </w:r>
      <w:r w:rsidRPr="00A81882">
        <w:rPr>
          <w:rFonts w:ascii="Arial" w:hAnsi="Arial" w:cs="Arial"/>
          <w:color w:val="000000" w:themeColor="text1"/>
          <w:sz w:val="22"/>
          <w:szCs w:val="22"/>
        </w:rPr>
        <w:t>.</w:t>
      </w:r>
      <w:r>
        <w:rPr>
          <w:rFonts w:ascii="Arial" w:hAnsi="Arial" w:cs="Arial"/>
          <w:color w:val="000000" w:themeColor="text1"/>
          <w:sz w:val="22"/>
          <w:szCs w:val="22"/>
        </w:rPr>
        <w:t xml:space="preserve"> </w:t>
      </w:r>
      <w:r w:rsidRPr="00A81882">
        <w:rPr>
          <w:rFonts w:ascii="Arial" w:hAnsi="Arial" w:cs="Arial"/>
          <w:color w:val="000000" w:themeColor="text1"/>
          <w:sz w:val="22"/>
          <w:szCs w:val="22"/>
        </w:rPr>
        <w:t>Zakona</w:t>
      </w:r>
      <w:r>
        <w:rPr>
          <w:rFonts w:ascii="Arial" w:hAnsi="Arial" w:cs="Arial"/>
          <w:color w:val="000000" w:themeColor="text1"/>
          <w:sz w:val="22"/>
          <w:szCs w:val="22"/>
        </w:rPr>
        <w:t xml:space="preserve"> </w:t>
      </w:r>
      <w:r w:rsidRPr="00A81882">
        <w:rPr>
          <w:rFonts w:ascii="Arial" w:hAnsi="Arial" w:cs="Arial"/>
          <w:color w:val="000000" w:themeColor="text1"/>
          <w:sz w:val="22"/>
          <w:szCs w:val="22"/>
        </w:rPr>
        <w:t>o</w:t>
      </w:r>
      <w:r>
        <w:rPr>
          <w:rFonts w:ascii="Arial" w:hAnsi="Arial" w:cs="Arial"/>
          <w:color w:val="000000" w:themeColor="text1"/>
          <w:sz w:val="22"/>
          <w:szCs w:val="22"/>
        </w:rPr>
        <w:t xml:space="preserve"> </w:t>
      </w:r>
      <w:r w:rsidRPr="00A81882">
        <w:rPr>
          <w:rFonts w:ascii="Arial" w:hAnsi="Arial" w:cs="Arial"/>
          <w:color w:val="000000" w:themeColor="text1"/>
          <w:sz w:val="22"/>
          <w:szCs w:val="22"/>
        </w:rPr>
        <w:t>proračunu</w:t>
      </w:r>
      <w:r w:rsidRPr="00A81882">
        <w:rPr>
          <w:rFonts w:ascii="Arial" w:hAnsi="Arial" w:cs="Arial"/>
          <w:color w:val="000000" w:themeColor="text1"/>
          <w:sz w:val="22"/>
          <w:szCs w:val="22"/>
        </w:rPr>
        <w:tab/>
        <w:t>(NN</w:t>
      </w:r>
      <w:r>
        <w:rPr>
          <w:rFonts w:ascii="Arial" w:hAnsi="Arial" w:cs="Arial"/>
          <w:color w:val="000000" w:themeColor="text1"/>
          <w:sz w:val="22"/>
          <w:szCs w:val="22"/>
        </w:rPr>
        <w:t xml:space="preserve"> </w:t>
      </w:r>
      <w:r w:rsidRPr="00A81882">
        <w:rPr>
          <w:rFonts w:ascii="Arial" w:hAnsi="Arial" w:cs="Arial"/>
          <w:color w:val="000000" w:themeColor="text1"/>
          <w:sz w:val="22"/>
          <w:szCs w:val="22"/>
        </w:rPr>
        <w:t>144/21.)</w:t>
      </w:r>
      <w:r>
        <w:rPr>
          <w:rFonts w:ascii="Arial" w:hAnsi="Arial" w:cs="Arial"/>
          <w:color w:val="000000" w:themeColor="text1"/>
          <w:sz w:val="22"/>
          <w:szCs w:val="22"/>
        </w:rPr>
        <w:t xml:space="preserve"> </w:t>
      </w:r>
      <w:r w:rsidR="00BF47A2">
        <w:rPr>
          <w:rFonts w:ascii="Arial" w:hAnsi="Arial" w:cs="Arial"/>
          <w:color w:val="000000" w:themeColor="text1"/>
          <w:sz w:val="22"/>
          <w:szCs w:val="22"/>
        </w:rPr>
        <w:t>te</w:t>
      </w:r>
      <w:r>
        <w:rPr>
          <w:rFonts w:ascii="Arial" w:hAnsi="Arial" w:cs="Arial"/>
          <w:color w:val="000000" w:themeColor="text1"/>
          <w:sz w:val="22"/>
          <w:szCs w:val="22"/>
        </w:rPr>
        <w:t xml:space="preserve"> </w:t>
      </w:r>
      <w:r w:rsidR="00BF47A2">
        <w:rPr>
          <w:rFonts w:ascii="Arial" w:hAnsi="Arial" w:cs="Arial"/>
          <w:color w:val="000000" w:themeColor="text1"/>
          <w:sz w:val="22"/>
          <w:szCs w:val="22"/>
        </w:rPr>
        <w:t xml:space="preserve">člancima 30. 42. i </w:t>
      </w:r>
      <w:r w:rsidRPr="00A81882">
        <w:rPr>
          <w:rFonts w:ascii="Arial" w:hAnsi="Arial" w:cs="Arial"/>
          <w:color w:val="000000" w:themeColor="text1"/>
          <w:sz w:val="22"/>
          <w:szCs w:val="22"/>
        </w:rPr>
        <w:t>5</w:t>
      </w:r>
      <w:r w:rsidR="000865F5">
        <w:rPr>
          <w:rFonts w:ascii="Arial" w:hAnsi="Arial" w:cs="Arial"/>
          <w:color w:val="000000" w:themeColor="text1"/>
          <w:sz w:val="22"/>
          <w:szCs w:val="22"/>
        </w:rPr>
        <w:t>2</w:t>
      </w:r>
      <w:r w:rsidRPr="00A81882">
        <w:rPr>
          <w:rFonts w:ascii="Arial" w:hAnsi="Arial" w:cs="Arial"/>
          <w:color w:val="000000" w:themeColor="text1"/>
          <w:sz w:val="22"/>
          <w:szCs w:val="22"/>
        </w:rPr>
        <w:t>.</w:t>
      </w:r>
      <w:r>
        <w:rPr>
          <w:rFonts w:ascii="Arial" w:hAnsi="Arial" w:cs="Arial"/>
          <w:color w:val="000000" w:themeColor="text1"/>
          <w:sz w:val="22"/>
          <w:szCs w:val="22"/>
        </w:rPr>
        <w:t xml:space="preserve"> </w:t>
      </w:r>
      <w:r w:rsidRPr="00A81882">
        <w:rPr>
          <w:rFonts w:ascii="Arial" w:hAnsi="Arial" w:cs="Arial"/>
          <w:color w:val="000000" w:themeColor="text1"/>
          <w:sz w:val="22"/>
          <w:szCs w:val="22"/>
        </w:rPr>
        <w:t>Pravilnika</w:t>
      </w:r>
      <w:r w:rsidR="00BF47A2">
        <w:rPr>
          <w:rFonts w:ascii="Arial" w:hAnsi="Arial" w:cs="Arial"/>
          <w:color w:val="000000" w:themeColor="text1"/>
          <w:sz w:val="22"/>
          <w:szCs w:val="22"/>
        </w:rPr>
        <w:t xml:space="preserve"> </w:t>
      </w:r>
      <w:r w:rsidRPr="00A81882">
        <w:rPr>
          <w:rFonts w:ascii="Arial" w:hAnsi="Arial" w:cs="Arial"/>
          <w:color w:val="000000" w:themeColor="text1"/>
          <w:sz w:val="22"/>
          <w:szCs w:val="22"/>
        </w:rPr>
        <w:t>o</w:t>
      </w:r>
      <w:r>
        <w:rPr>
          <w:rFonts w:ascii="Arial" w:hAnsi="Arial" w:cs="Arial"/>
          <w:color w:val="000000" w:themeColor="text1"/>
          <w:sz w:val="22"/>
          <w:szCs w:val="22"/>
        </w:rPr>
        <w:t xml:space="preserve"> </w:t>
      </w:r>
      <w:r w:rsidRPr="00A81882">
        <w:rPr>
          <w:rFonts w:ascii="Arial" w:hAnsi="Arial" w:cs="Arial"/>
          <w:color w:val="000000" w:themeColor="text1"/>
          <w:sz w:val="22"/>
          <w:szCs w:val="22"/>
        </w:rPr>
        <w:t>polugodišnjem</w:t>
      </w:r>
      <w:r>
        <w:rPr>
          <w:rFonts w:ascii="Arial" w:hAnsi="Arial" w:cs="Arial"/>
          <w:color w:val="000000" w:themeColor="text1"/>
          <w:sz w:val="22"/>
          <w:szCs w:val="22"/>
        </w:rPr>
        <w:t xml:space="preserve"> </w:t>
      </w:r>
      <w:r w:rsidRPr="00A81882">
        <w:rPr>
          <w:rFonts w:ascii="Arial" w:hAnsi="Arial" w:cs="Arial"/>
          <w:color w:val="000000" w:themeColor="text1"/>
          <w:sz w:val="22"/>
          <w:szCs w:val="22"/>
        </w:rPr>
        <w:t>i</w:t>
      </w:r>
      <w:r>
        <w:rPr>
          <w:rFonts w:ascii="Arial" w:hAnsi="Arial" w:cs="Arial"/>
          <w:color w:val="000000" w:themeColor="text1"/>
          <w:sz w:val="22"/>
          <w:szCs w:val="22"/>
        </w:rPr>
        <w:t xml:space="preserve"> </w:t>
      </w:r>
      <w:r w:rsidRPr="00A81882">
        <w:rPr>
          <w:rFonts w:ascii="Arial" w:hAnsi="Arial" w:cs="Arial"/>
          <w:color w:val="000000" w:themeColor="text1"/>
          <w:sz w:val="22"/>
          <w:szCs w:val="22"/>
        </w:rPr>
        <w:t>godišnjem</w:t>
      </w:r>
      <w:r>
        <w:rPr>
          <w:rFonts w:ascii="Arial" w:hAnsi="Arial" w:cs="Arial"/>
          <w:color w:val="000000" w:themeColor="text1"/>
          <w:sz w:val="22"/>
          <w:szCs w:val="22"/>
        </w:rPr>
        <w:t xml:space="preserve"> </w:t>
      </w:r>
      <w:r w:rsidRPr="00A81882">
        <w:rPr>
          <w:rFonts w:ascii="Arial" w:hAnsi="Arial" w:cs="Arial"/>
          <w:color w:val="000000" w:themeColor="text1"/>
          <w:sz w:val="22"/>
          <w:szCs w:val="22"/>
        </w:rPr>
        <w:t>izvještaju</w:t>
      </w:r>
      <w:r>
        <w:rPr>
          <w:rFonts w:ascii="Arial" w:hAnsi="Arial" w:cs="Arial"/>
          <w:color w:val="000000" w:themeColor="text1"/>
          <w:sz w:val="22"/>
          <w:szCs w:val="22"/>
        </w:rPr>
        <w:t xml:space="preserve"> </w:t>
      </w:r>
      <w:r w:rsidRPr="00A81882">
        <w:rPr>
          <w:rFonts w:ascii="Arial" w:hAnsi="Arial" w:cs="Arial"/>
          <w:color w:val="000000" w:themeColor="text1"/>
          <w:sz w:val="22"/>
          <w:szCs w:val="22"/>
        </w:rPr>
        <w:t>o</w:t>
      </w:r>
      <w:r>
        <w:rPr>
          <w:rFonts w:ascii="Arial" w:hAnsi="Arial" w:cs="Arial"/>
          <w:color w:val="000000" w:themeColor="text1"/>
          <w:sz w:val="22"/>
          <w:szCs w:val="22"/>
        </w:rPr>
        <w:t xml:space="preserve"> </w:t>
      </w:r>
      <w:r w:rsidRPr="00A81882">
        <w:rPr>
          <w:rFonts w:ascii="Arial" w:hAnsi="Arial" w:cs="Arial"/>
          <w:color w:val="000000" w:themeColor="text1"/>
          <w:sz w:val="22"/>
          <w:szCs w:val="22"/>
        </w:rPr>
        <w:t>izvršenju</w:t>
      </w:r>
      <w:r>
        <w:rPr>
          <w:rFonts w:ascii="Arial" w:hAnsi="Arial" w:cs="Arial"/>
          <w:color w:val="000000" w:themeColor="text1"/>
          <w:sz w:val="22"/>
          <w:szCs w:val="22"/>
        </w:rPr>
        <w:t xml:space="preserve"> </w:t>
      </w:r>
      <w:r w:rsidRPr="00A81882">
        <w:rPr>
          <w:rFonts w:ascii="Arial" w:hAnsi="Arial" w:cs="Arial"/>
          <w:color w:val="000000" w:themeColor="text1"/>
          <w:sz w:val="22"/>
          <w:szCs w:val="22"/>
        </w:rPr>
        <w:t>proračuna</w:t>
      </w:r>
      <w:r>
        <w:rPr>
          <w:rFonts w:ascii="Arial" w:hAnsi="Arial" w:cs="Arial"/>
          <w:color w:val="000000" w:themeColor="text1"/>
          <w:sz w:val="22"/>
          <w:szCs w:val="22"/>
        </w:rPr>
        <w:t xml:space="preserve"> </w:t>
      </w:r>
      <w:r w:rsidRPr="00A81882">
        <w:rPr>
          <w:rFonts w:ascii="Arial" w:hAnsi="Arial" w:cs="Arial"/>
          <w:color w:val="000000" w:themeColor="text1"/>
          <w:sz w:val="22"/>
          <w:szCs w:val="22"/>
        </w:rPr>
        <w:t>i</w:t>
      </w:r>
      <w:r>
        <w:rPr>
          <w:rFonts w:ascii="Arial" w:hAnsi="Arial" w:cs="Arial"/>
          <w:color w:val="000000" w:themeColor="text1"/>
          <w:sz w:val="22"/>
          <w:szCs w:val="22"/>
        </w:rPr>
        <w:t xml:space="preserve"> </w:t>
      </w:r>
      <w:r w:rsidRPr="00A81882">
        <w:rPr>
          <w:rFonts w:ascii="Arial" w:hAnsi="Arial" w:cs="Arial"/>
          <w:color w:val="000000" w:themeColor="text1"/>
          <w:sz w:val="22"/>
          <w:szCs w:val="22"/>
        </w:rPr>
        <w:t>financijskog</w:t>
      </w:r>
      <w:r w:rsidR="00BF47A2">
        <w:rPr>
          <w:rFonts w:ascii="Arial" w:hAnsi="Arial" w:cs="Arial"/>
          <w:color w:val="000000" w:themeColor="text1"/>
          <w:sz w:val="22"/>
          <w:szCs w:val="22"/>
        </w:rPr>
        <w:t xml:space="preserve"> </w:t>
      </w:r>
      <w:r w:rsidRPr="00A81882">
        <w:rPr>
          <w:rFonts w:ascii="Arial" w:hAnsi="Arial" w:cs="Arial"/>
          <w:color w:val="000000" w:themeColor="text1"/>
          <w:sz w:val="22"/>
          <w:szCs w:val="22"/>
        </w:rPr>
        <w:t>plana</w:t>
      </w:r>
      <w:r>
        <w:rPr>
          <w:rFonts w:ascii="Arial" w:hAnsi="Arial" w:cs="Arial"/>
          <w:color w:val="000000" w:themeColor="text1"/>
          <w:sz w:val="22"/>
          <w:szCs w:val="22"/>
        </w:rPr>
        <w:t xml:space="preserve"> </w:t>
      </w:r>
      <w:r w:rsidRPr="00A81882">
        <w:rPr>
          <w:rFonts w:ascii="Arial" w:hAnsi="Arial" w:cs="Arial"/>
          <w:color w:val="000000" w:themeColor="text1"/>
          <w:sz w:val="22"/>
          <w:szCs w:val="22"/>
        </w:rPr>
        <w:t>(NN</w:t>
      </w:r>
      <w:r w:rsidR="00BF47A2">
        <w:rPr>
          <w:rFonts w:ascii="Arial" w:hAnsi="Arial" w:cs="Arial"/>
          <w:color w:val="000000" w:themeColor="text1"/>
          <w:sz w:val="22"/>
          <w:szCs w:val="22"/>
        </w:rPr>
        <w:t xml:space="preserve"> </w:t>
      </w:r>
      <w:r w:rsidRPr="00A81882">
        <w:rPr>
          <w:rFonts w:ascii="Arial" w:hAnsi="Arial" w:cs="Arial"/>
          <w:color w:val="000000" w:themeColor="text1"/>
          <w:sz w:val="22"/>
          <w:szCs w:val="22"/>
        </w:rPr>
        <w:t>85/2023)</w:t>
      </w:r>
      <w:r>
        <w:rPr>
          <w:rFonts w:ascii="Arial" w:hAnsi="Arial" w:cs="Arial"/>
          <w:color w:val="000000" w:themeColor="text1"/>
          <w:sz w:val="22"/>
          <w:szCs w:val="22"/>
        </w:rPr>
        <w:t xml:space="preserve"> </w:t>
      </w:r>
      <w:r w:rsidRPr="00A81882">
        <w:rPr>
          <w:rFonts w:ascii="Arial" w:hAnsi="Arial" w:cs="Arial"/>
          <w:color w:val="000000" w:themeColor="text1"/>
          <w:sz w:val="22"/>
          <w:szCs w:val="22"/>
        </w:rPr>
        <w:t>propisana</w:t>
      </w:r>
      <w:r>
        <w:rPr>
          <w:rFonts w:ascii="Arial" w:hAnsi="Arial" w:cs="Arial"/>
          <w:color w:val="000000" w:themeColor="text1"/>
          <w:sz w:val="22"/>
          <w:szCs w:val="22"/>
        </w:rPr>
        <w:t xml:space="preserve"> </w:t>
      </w:r>
      <w:r w:rsidRPr="00A81882">
        <w:rPr>
          <w:rFonts w:ascii="Arial" w:hAnsi="Arial" w:cs="Arial"/>
          <w:color w:val="000000" w:themeColor="text1"/>
          <w:sz w:val="22"/>
          <w:szCs w:val="22"/>
        </w:rPr>
        <w:t>je</w:t>
      </w:r>
      <w:r w:rsidRPr="00A81882">
        <w:rPr>
          <w:rFonts w:ascii="Arial" w:hAnsi="Arial" w:cs="Arial"/>
          <w:color w:val="000000" w:themeColor="text1"/>
          <w:sz w:val="22"/>
          <w:szCs w:val="22"/>
        </w:rPr>
        <w:tab/>
        <w:t>obveza</w:t>
      </w:r>
      <w:r>
        <w:rPr>
          <w:rFonts w:ascii="Arial" w:hAnsi="Arial" w:cs="Arial"/>
          <w:color w:val="000000" w:themeColor="text1"/>
          <w:sz w:val="22"/>
          <w:szCs w:val="22"/>
        </w:rPr>
        <w:t xml:space="preserve"> </w:t>
      </w:r>
      <w:r w:rsidRPr="00A81882">
        <w:rPr>
          <w:rFonts w:ascii="Arial" w:hAnsi="Arial" w:cs="Arial"/>
          <w:color w:val="000000" w:themeColor="text1"/>
          <w:sz w:val="22"/>
          <w:szCs w:val="22"/>
        </w:rPr>
        <w:t>i</w:t>
      </w:r>
      <w:r>
        <w:rPr>
          <w:rFonts w:ascii="Arial" w:hAnsi="Arial" w:cs="Arial"/>
          <w:color w:val="000000" w:themeColor="text1"/>
          <w:sz w:val="22"/>
          <w:szCs w:val="22"/>
        </w:rPr>
        <w:t xml:space="preserve"> </w:t>
      </w:r>
      <w:r w:rsidRPr="00A81882">
        <w:rPr>
          <w:rFonts w:ascii="Arial" w:hAnsi="Arial" w:cs="Arial"/>
          <w:color w:val="000000" w:themeColor="text1"/>
          <w:sz w:val="22"/>
          <w:szCs w:val="22"/>
        </w:rPr>
        <w:t>sadržaj</w:t>
      </w:r>
      <w:r>
        <w:rPr>
          <w:rFonts w:ascii="Arial" w:hAnsi="Arial" w:cs="Arial"/>
          <w:color w:val="000000" w:themeColor="text1"/>
          <w:sz w:val="22"/>
          <w:szCs w:val="22"/>
        </w:rPr>
        <w:t xml:space="preserve"> </w:t>
      </w:r>
      <w:r w:rsidRPr="00A81882">
        <w:rPr>
          <w:rFonts w:ascii="Arial" w:hAnsi="Arial" w:cs="Arial"/>
          <w:color w:val="000000" w:themeColor="text1"/>
          <w:sz w:val="22"/>
          <w:szCs w:val="22"/>
        </w:rPr>
        <w:t>izrade</w:t>
      </w:r>
      <w:r>
        <w:rPr>
          <w:rFonts w:ascii="Arial" w:hAnsi="Arial" w:cs="Arial"/>
          <w:color w:val="000000" w:themeColor="text1"/>
          <w:sz w:val="22"/>
          <w:szCs w:val="22"/>
        </w:rPr>
        <w:t xml:space="preserve"> Polug</w:t>
      </w:r>
      <w:r w:rsidRPr="00A81882">
        <w:rPr>
          <w:rFonts w:ascii="Arial" w:hAnsi="Arial" w:cs="Arial"/>
          <w:color w:val="000000" w:themeColor="text1"/>
          <w:sz w:val="22"/>
          <w:szCs w:val="22"/>
        </w:rPr>
        <w:t>odišnjeg</w:t>
      </w:r>
      <w:r>
        <w:rPr>
          <w:rFonts w:ascii="Arial" w:hAnsi="Arial" w:cs="Arial"/>
          <w:color w:val="000000" w:themeColor="text1"/>
          <w:sz w:val="22"/>
          <w:szCs w:val="22"/>
        </w:rPr>
        <w:t xml:space="preserve"> </w:t>
      </w:r>
      <w:r w:rsidRPr="006F7E4D">
        <w:rPr>
          <w:rFonts w:ascii="Arial" w:hAnsi="Arial" w:cs="Arial"/>
          <w:color w:val="000000" w:themeColor="text1"/>
          <w:sz w:val="22"/>
          <w:szCs w:val="22"/>
        </w:rPr>
        <w:t>izvještaja o izvršenju</w:t>
      </w:r>
      <w:r>
        <w:rPr>
          <w:rFonts w:ascii="Arial" w:hAnsi="Arial" w:cs="Arial"/>
          <w:color w:val="000000" w:themeColor="text1"/>
          <w:sz w:val="22"/>
          <w:szCs w:val="22"/>
        </w:rPr>
        <w:t xml:space="preserve"> </w:t>
      </w:r>
      <w:r w:rsidRPr="006F7E4D">
        <w:rPr>
          <w:rFonts w:ascii="Arial" w:hAnsi="Arial" w:cs="Arial"/>
          <w:color w:val="000000" w:themeColor="text1"/>
          <w:sz w:val="22"/>
          <w:szCs w:val="22"/>
        </w:rPr>
        <w:t>financijskog plana proračunskog i izvanproračunskog korisnika</w:t>
      </w:r>
      <w:r>
        <w:rPr>
          <w:rFonts w:ascii="Arial" w:hAnsi="Arial" w:cs="Arial"/>
          <w:color w:val="000000" w:themeColor="text1"/>
          <w:sz w:val="22"/>
          <w:szCs w:val="22"/>
        </w:rPr>
        <w:t xml:space="preserve"> </w:t>
      </w:r>
      <w:r w:rsidRPr="00A81882">
        <w:rPr>
          <w:rFonts w:ascii="Arial" w:hAnsi="Arial" w:cs="Arial"/>
          <w:color w:val="000000" w:themeColor="text1"/>
          <w:sz w:val="22"/>
          <w:szCs w:val="22"/>
        </w:rPr>
        <w:t>koji</w:t>
      </w:r>
      <w:r>
        <w:rPr>
          <w:rFonts w:ascii="Arial" w:hAnsi="Arial" w:cs="Arial"/>
          <w:color w:val="000000" w:themeColor="text1"/>
          <w:sz w:val="22"/>
          <w:szCs w:val="22"/>
        </w:rPr>
        <w:t xml:space="preserve"> </w:t>
      </w:r>
      <w:r w:rsidRPr="00A81882">
        <w:rPr>
          <w:rFonts w:ascii="Arial" w:hAnsi="Arial" w:cs="Arial"/>
          <w:color w:val="000000" w:themeColor="text1"/>
          <w:sz w:val="22"/>
          <w:szCs w:val="22"/>
        </w:rPr>
        <w:t>sadrži:</w:t>
      </w:r>
      <w:r w:rsidRPr="00A81882">
        <w:rPr>
          <w:rFonts w:ascii="Arial" w:hAnsi="Arial" w:cs="Arial"/>
          <w:color w:val="000000" w:themeColor="text1"/>
          <w:sz w:val="22"/>
          <w:szCs w:val="22"/>
        </w:rPr>
        <w:tab/>
      </w:r>
    </w:p>
    <w:p w14:paraId="47ED0153" w14:textId="6327B647" w:rsidR="003F1C5D" w:rsidRDefault="00D76538" w:rsidP="00D76538">
      <w:pPr>
        <w:spacing w:line="276" w:lineRule="auto"/>
        <w:rPr>
          <w:rFonts w:ascii="Arial" w:hAnsi="Arial" w:cs="Arial"/>
          <w:color w:val="000000" w:themeColor="text1"/>
          <w:sz w:val="22"/>
          <w:szCs w:val="22"/>
        </w:rPr>
      </w:pPr>
      <w:r w:rsidRPr="006F7E4D">
        <w:rPr>
          <w:rFonts w:ascii="Arial" w:hAnsi="Arial" w:cs="Arial"/>
          <w:color w:val="000000" w:themeColor="text1"/>
          <w:sz w:val="22"/>
          <w:szCs w:val="22"/>
        </w:rPr>
        <w:t>opći i posebni dio, obrazloženje i posebne izvještaje</w:t>
      </w:r>
      <w:r w:rsidR="00BF47A2">
        <w:rPr>
          <w:rFonts w:ascii="Arial" w:hAnsi="Arial" w:cs="Arial"/>
          <w:color w:val="000000" w:themeColor="text1"/>
          <w:sz w:val="22"/>
          <w:szCs w:val="22"/>
        </w:rPr>
        <w:t>.</w:t>
      </w:r>
    </w:p>
    <w:p w14:paraId="42A9164D" w14:textId="77777777" w:rsidR="008314C5" w:rsidRDefault="008314C5" w:rsidP="00D76538">
      <w:pPr>
        <w:spacing w:line="276" w:lineRule="auto"/>
        <w:rPr>
          <w:rFonts w:ascii="Arial" w:hAnsi="Arial" w:cs="Arial"/>
          <w:color w:val="000000" w:themeColor="text1"/>
          <w:sz w:val="22"/>
          <w:szCs w:val="22"/>
        </w:rPr>
      </w:pPr>
    </w:p>
    <w:p w14:paraId="7216BE30" w14:textId="77777777" w:rsidR="00C4494E" w:rsidRDefault="00C4494E" w:rsidP="00D76538">
      <w:pPr>
        <w:spacing w:line="276" w:lineRule="auto"/>
        <w:rPr>
          <w:rFonts w:ascii="Arial" w:hAnsi="Arial" w:cs="Arial"/>
          <w:color w:val="000000" w:themeColor="text1"/>
          <w:sz w:val="22"/>
          <w:szCs w:val="22"/>
        </w:rPr>
      </w:pPr>
    </w:p>
    <w:p w14:paraId="117219DD" w14:textId="52EF8552" w:rsidR="00C4494E" w:rsidRDefault="00C4494E" w:rsidP="00D76538">
      <w:pPr>
        <w:spacing w:line="276" w:lineRule="auto"/>
        <w:rPr>
          <w:rFonts w:ascii="Arial" w:hAnsi="Arial" w:cs="Arial"/>
          <w:bCs/>
          <w:sz w:val="22"/>
          <w:szCs w:val="22"/>
        </w:rPr>
      </w:pPr>
      <w:r>
        <w:rPr>
          <w:rFonts w:ascii="Arial" w:hAnsi="Arial" w:cs="Arial"/>
          <w:bCs/>
          <w:sz w:val="22"/>
          <w:szCs w:val="22"/>
        </w:rPr>
        <w:t xml:space="preserve">Sukladno članku 30. </w:t>
      </w:r>
      <w:r w:rsidRPr="00C4494E">
        <w:rPr>
          <w:rFonts w:ascii="Arial" w:hAnsi="Arial" w:cs="Arial"/>
          <w:bCs/>
          <w:sz w:val="22"/>
          <w:szCs w:val="22"/>
        </w:rPr>
        <w:t xml:space="preserve">Pravilnika u polugodišnjem izvještaju o izvršenju financijskog plana proračunskog korisnika Obrazloženje </w:t>
      </w:r>
      <w:r>
        <w:rPr>
          <w:rFonts w:ascii="Arial" w:hAnsi="Arial" w:cs="Arial"/>
          <w:bCs/>
          <w:sz w:val="22"/>
          <w:szCs w:val="22"/>
        </w:rPr>
        <w:t>se</w:t>
      </w:r>
      <w:r w:rsidRPr="00C4494E">
        <w:rPr>
          <w:rFonts w:ascii="Arial" w:hAnsi="Arial" w:cs="Arial"/>
          <w:bCs/>
          <w:sz w:val="22"/>
          <w:szCs w:val="22"/>
        </w:rPr>
        <w:t xml:space="preserve"> sastoji od obrazloženja općeg dijela izvještaja o izvršenju financijskog plana proračunskog korisnika.</w:t>
      </w:r>
    </w:p>
    <w:p w14:paraId="534DE963" w14:textId="77777777" w:rsidR="0086258A" w:rsidRDefault="0086258A" w:rsidP="0086258A">
      <w:pPr>
        <w:spacing w:line="276" w:lineRule="auto"/>
        <w:rPr>
          <w:rFonts w:ascii="Arial" w:hAnsi="Arial" w:cs="Arial"/>
          <w:bCs/>
          <w:sz w:val="22"/>
          <w:szCs w:val="22"/>
        </w:rPr>
      </w:pPr>
    </w:p>
    <w:p w14:paraId="0C29ED8B" w14:textId="2C4AF962" w:rsidR="0086258A" w:rsidRDefault="0086258A" w:rsidP="0086258A">
      <w:pPr>
        <w:spacing w:line="276" w:lineRule="auto"/>
        <w:rPr>
          <w:rFonts w:ascii="Arial" w:hAnsi="Arial" w:cs="Arial"/>
          <w:bCs/>
          <w:sz w:val="22"/>
          <w:szCs w:val="22"/>
        </w:rPr>
      </w:pPr>
      <w:r w:rsidRPr="0086258A">
        <w:rPr>
          <w:rFonts w:ascii="Arial" w:hAnsi="Arial" w:cs="Arial"/>
          <w:bCs/>
          <w:sz w:val="22"/>
          <w:szCs w:val="22"/>
        </w:rPr>
        <w:t>Obrazloženje općeg dijela izvještaja o izvršenju financijskog plana proračunskog i izvanproračunskog korisnika sadrži:</w:t>
      </w:r>
    </w:p>
    <w:p w14:paraId="5C741943" w14:textId="77777777" w:rsidR="0086258A" w:rsidRPr="0086258A" w:rsidRDefault="0086258A" w:rsidP="0086258A">
      <w:pPr>
        <w:spacing w:line="276" w:lineRule="auto"/>
        <w:rPr>
          <w:rFonts w:ascii="Arial" w:hAnsi="Arial" w:cs="Arial"/>
          <w:bCs/>
          <w:sz w:val="22"/>
          <w:szCs w:val="22"/>
        </w:rPr>
      </w:pPr>
    </w:p>
    <w:p w14:paraId="3F8A96DB" w14:textId="18DA9266" w:rsidR="0086258A" w:rsidRPr="0086258A" w:rsidRDefault="0086258A" w:rsidP="0086258A">
      <w:pPr>
        <w:pStyle w:val="ListParagraph"/>
        <w:numPr>
          <w:ilvl w:val="0"/>
          <w:numId w:val="25"/>
        </w:numPr>
        <w:spacing w:line="276" w:lineRule="auto"/>
        <w:rPr>
          <w:rFonts w:ascii="Arial" w:hAnsi="Arial" w:cs="Arial"/>
          <w:bCs/>
          <w:sz w:val="22"/>
          <w:szCs w:val="22"/>
        </w:rPr>
      </w:pPr>
      <w:r w:rsidRPr="0086258A">
        <w:rPr>
          <w:rFonts w:ascii="Arial" w:hAnsi="Arial" w:cs="Arial"/>
          <w:bCs/>
          <w:sz w:val="22"/>
          <w:szCs w:val="22"/>
        </w:rPr>
        <w:t>obrazloženje ostvarenja prihoda i rashoda, primitaka i izdataka u izvještajnom razdoblju,</w:t>
      </w:r>
    </w:p>
    <w:p w14:paraId="42CA3397" w14:textId="4D42241E" w:rsidR="0086258A" w:rsidRPr="0086258A" w:rsidRDefault="0086258A" w:rsidP="0086258A">
      <w:pPr>
        <w:pStyle w:val="ListParagraph"/>
        <w:numPr>
          <w:ilvl w:val="0"/>
          <w:numId w:val="25"/>
        </w:numPr>
        <w:spacing w:line="276" w:lineRule="auto"/>
        <w:rPr>
          <w:rFonts w:ascii="Arial" w:hAnsi="Arial" w:cs="Arial"/>
          <w:bCs/>
          <w:sz w:val="22"/>
          <w:szCs w:val="22"/>
        </w:rPr>
      </w:pPr>
      <w:r w:rsidRPr="0086258A">
        <w:rPr>
          <w:rFonts w:ascii="Arial" w:hAnsi="Arial" w:cs="Arial"/>
          <w:bCs/>
          <w:sz w:val="22"/>
          <w:szCs w:val="22"/>
        </w:rPr>
        <w:t>obrazloženje prenesenog manjka odnosno viška iz prethodne godine i viška odnosno manjka za prijenos u sljedeću godinu/razdoblje.</w:t>
      </w:r>
    </w:p>
    <w:p w14:paraId="262C4A3C" w14:textId="77777777" w:rsidR="0086258A" w:rsidRPr="00C4494E" w:rsidRDefault="0086258A" w:rsidP="00D76538">
      <w:pPr>
        <w:spacing w:line="276" w:lineRule="auto"/>
        <w:rPr>
          <w:rFonts w:ascii="Arial" w:hAnsi="Arial" w:cs="Arial"/>
          <w:bCs/>
          <w:sz w:val="22"/>
          <w:szCs w:val="22"/>
        </w:rPr>
      </w:pPr>
    </w:p>
    <w:p w14:paraId="02CD4763" w14:textId="77777777" w:rsidR="00D76538" w:rsidRPr="003F1C5D" w:rsidRDefault="00D76538" w:rsidP="00F56D78">
      <w:pPr>
        <w:spacing w:line="276" w:lineRule="auto"/>
        <w:rPr>
          <w:rFonts w:ascii="Arial" w:hAnsi="Arial" w:cs="Arial"/>
          <w:b/>
          <w:sz w:val="22"/>
          <w:szCs w:val="22"/>
          <w:u w:val="single"/>
        </w:rPr>
      </w:pPr>
    </w:p>
    <w:p w14:paraId="78B9260E" w14:textId="77777777" w:rsidR="00D76538" w:rsidRDefault="00D76538" w:rsidP="00D9442A">
      <w:pPr>
        <w:spacing w:line="276" w:lineRule="auto"/>
        <w:rPr>
          <w:rFonts w:ascii="Arial" w:hAnsi="Arial" w:cs="Arial"/>
          <w:b/>
          <w:sz w:val="22"/>
          <w:szCs w:val="22"/>
          <w:u w:val="single"/>
        </w:rPr>
      </w:pPr>
    </w:p>
    <w:p w14:paraId="6A58A797" w14:textId="3678508A" w:rsidR="0008364A" w:rsidRPr="00B32CC9" w:rsidRDefault="0008364A" w:rsidP="00D9442A">
      <w:pPr>
        <w:spacing w:line="276" w:lineRule="auto"/>
        <w:rPr>
          <w:rFonts w:ascii="Arial" w:hAnsi="Arial" w:cs="Arial"/>
          <w:b/>
          <w:sz w:val="22"/>
          <w:szCs w:val="22"/>
          <w:u w:val="single"/>
        </w:rPr>
      </w:pPr>
      <w:r w:rsidRPr="00B32CC9">
        <w:rPr>
          <w:rFonts w:ascii="Arial" w:hAnsi="Arial" w:cs="Arial"/>
          <w:b/>
          <w:sz w:val="22"/>
          <w:szCs w:val="22"/>
          <w:u w:val="single"/>
        </w:rPr>
        <w:t xml:space="preserve">OBRAZLOŽENJE OPĆEG DIJELA </w:t>
      </w:r>
      <w:r w:rsidR="00852BB1" w:rsidRPr="00852BB1">
        <w:rPr>
          <w:rFonts w:ascii="Arial" w:hAnsi="Arial" w:cs="Arial"/>
          <w:b/>
          <w:sz w:val="22"/>
          <w:szCs w:val="22"/>
          <w:u w:val="single"/>
        </w:rPr>
        <w:t>IZVJEŠTAJA O IZVRŠENJU FINANCIJSKOG PLANA</w:t>
      </w:r>
    </w:p>
    <w:p w14:paraId="66222EE9" w14:textId="77777777" w:rsidR="0008364A" w:rsidRPr="00B32CC9" w:rsidRDefault="0008364A" w:rsidP="00777587">
      <w:pPr>
        <w:spacing w:line="276" w:lineRule="auto"/>
        <w:jc w:val="both"/>
        <w:rPr>
          <w:rFonts w:ascii="Arial" w:hAnsi="Arial" w:cs="Arial"/>
          <w:b/>
          <w:sz w:val="22"/>
          <w:szCs w:val="22"/>
          <w:u w:val="single"/>
        </w:rPr>
      </w:pPr>
    </w:p>
    <w:p w14:paraId="486E7F6E" w14:textId="77777777" w:rsidR="00777587" w:rsidRDefault="00777587" w:rsidP="00777587">
      <w:pPr>
        <w:spacing w:line="276" w:lineRule="auto"/>
        <w:jc w:val="both"/>
        <w:rPr>
          <w:rFonts w:ascii="Arial" w:hAnsi="Arial" w:cs="Arial"/>
          <w:sz w:val="22"/>
          <w:szCs w:val="22"/>
        </w:rPr>
      </w:pPr>
    </w:p>
    <w:p w14:paraId="521B702F" w14:textId="2AA4AF90" w:rsidR="008A37EA" w:rsidRDefault="00083BBA" w:rsidP="00777587">
      <w:pPr>
        <w:spacing w:line="276" w:lineRule="auto"/>
        <w:jc w:val="both"/>
        <w:rPr>
          <w:rFonts w:ascii="Arial" w:hAnsi="Arial" w:cs="Arial"/>
          <w:sz w:val="22"/>
          <w:szCs w:val="22"/>
        </w:rPr>
      </w:pPr>
      <w:r>
        <w:rPr>
          <w:rFonts w:ascii="Arial" w:hAnsi="Arial" w:cs="Arial"/>
          <w:sz w:val="22"/>
          <w:szCs w:val="22"/>
        </w:rPr>
        <w:t xml:space="preserve">Opći dio </w:t>
      </w:r>
      <w:r w:rsidR="00D76538" w:rsidRPr="00A41EAD">
        <w:rPr>
          <w:rFonts w:ascii="Arial" w:hAnsi="Arial" w:cs="Arial"/>
          <w:sz w:val="22"/>
          <w:szCs w:val="22"/>
        </w:rPr>
        <w:t xml:space="preserve">polugodišnjeg izvještaja o izvršenju </w:t>
      </w:r>
      <w:r>
        <w:rPr>
          <w:rFonts w:ascii="Arial" w:hAnsi="Arial" w:cs="Arial"/>
          <w:sz w:val="22"/>
          <w:szCs w:val="22"/>
        </w:rPr>
        <w:t xml:space="preserve">Financijskog plana </w:t>
      </w:r>
      <w:r w:rsidRPr="00BB6809">
        <w:rPr>
          <w:rFonts w:ascii="Arial" w:hAnsi="Arial" w:cs="Arial"/>
          <w:sz w:val="22"/>
          <w:szCs w:val="22"/>
        </w:rPr>
        <w:t xml:space="preserve">javne ustanove </w:t>
      </w:r>
      <w:r w:rsidR="0038657A" w:rsidRPr="00B32CC9">
        <w:rPr>
          <w:rFonts w:ascii="Arial" w:hAnsi="Arial" w:cs="Arial"/>
          <w:sz w:val="22"/>
          <w:szCs w:val="22"/>
        </w:rPr>
        <w:t>„</w:t>
      </w:r>
      <w:r w:rsidR="00FC129A" w:rsidRPr="00B32CC9">
        <w:rPr>
          <w:rFonts w:ascii="Arial" w:hAnsi="Arial" w:cs="Arial"/>
          <w:sz w:val="22"/>
          <w:szCs w:val="22"/>
        </w:rPr>
        <w:t>Natura Histrica</w:t>
      </w:r>
      <w:r w:rsidR="0038657A" w:rsidRPr="00B32CC9">
        <w:rPr>
          <w:rFonts w:ascii="Arial" w:hAnsi="Arial" w:cs="Arial"/>
          <w:sz w:val="22"/>
          <w:szCs w:val="22"/>
        </w:rPr>
        <w:t xml:space="preserve">“ za </w:t>
      </w:r>
      <w:r w:rsidR="00B71C12">
        <w:rPr>
          <w:rFonts w:ascii="Arial" w:hAnsi="Arial" w:cs="Arial"/>
          <w:sz w:val="22"/>
          <w:szCs w:val="22"/>
        </w:rPr>
        <w:t>2026</w:t>
      </w:r>
      <w:r w:rsidR="0038657A" w:rsidRPr="00B32CC9">
        <w:rPr>
          <w:rFonts w:ascii="Arial" w:hAnsi="Arial" w:cs="Arial"/>
          <w:sz w:val="22"/>
          <w:szCs w:val="22"/>
        </w:rPr>
        <w:t xml:space="preserve">. godinu </w:t>
      </w:r>
      <w:r w:rsidR="008A37EA" w:rsidRPr="00B32CC9">
        <w:rPr>
          <w:rFonts w:ascii="Arial" w:hAnsi="Arial" w:cs="Arial"/>
          <w:sz w:val="22"/>
          <w:szCs w:val="22"/>
        </w:rPr>
        <w:t>sadrži:</w:t>
      </w:r>
    </w:p>
    <w:p w14:paraId="3EDFA184" w14:textId="77777777" w:rsidR="008B5E6F" w:rsidRDefault="008B5E6F" w:rsidP="00777587">
      <w:pPr>
        <w:spacing w:line="276" w:lineRule="auto"/>
        <w:jc w:val="both"/>
        <w:rPr>
          <w:rFonts w:ascii="Arial" w:hAnsi="Arial" w:cs="Arial"/>
          <w:sz w:val="22"/>
          <w:szCs w:val="22"/>
        </w:rPr>
      </w:pPr>
    </w:p>
    <w:p w14:paraId="154AF360" w14:textId="5280B35E" w:rsidR="008B5E6F" w:rsidRPr="008B5E6F" w:rsidRDefault="008B5E6F" w:rsidP="008B5E6F">
      <w:pPr>
        <w:pStyle w:val="ListParagraph"/>
        <w:numPr>
          <w:ilvl w:val="0"/>
          <w:numId w:val="22"/>
        </w:numPr>
        <w:spacing w:line="276" w:lineRule="auto"/>
        <w:jc w:val="both"/>
        <w:rPr>
          <w:rFonts w:ascii="Arial" w:hAnsi="Arial" w:cs="Arial"/>
          <w:sz w:val="22"/>
          <w:szCs w:val="22"/>
        </w:rPr>
      </w:pPr>
      <w:r w:rsidRPr="008B5E6F">
        <w:rPr>
          <w:rFonts w:ascii="Arial" w:hAnsi="Arial" w:cs="Arial"/>
          <w:sz w:val="22"/>
          <w:szCs w:val="22"/>
        </w:rPr>
        <w:t>sažetak Računa prihoda i rashoda i Računa financiranja,</w:t>
      </w:r>
    </w:p>
    <w:p w14:paraId="776755EE" w14:textId="4080BE7F" w:rsidR="008B5E6F" w:rsidRPr="008B5E6F" w:rsidRDefault="008B5E6F" w:rsidP="008B5E6F">
      <w:pPr>
        <w:pStyle w:val="ListParagraph"/>
        <w:numPr>
          <w:ilvl w:val="0"/>
          <w:numId w:val="22"/>
        </w:numPr>
        <w:spacing w:line="276" w:lineRule="auto"/>
        <w:jc w:val="both"/>
        <w:rPr>
          <w:rFonts w:ascii="Arial" w:hAnsi="Arial" w:cs="Arial"/>
          <w:sz w:val="22"/>
          <w:szCs w:val="22"/>
        </w:rPr>
      </w:pPr>
      <w:r w:rsidRPr="008B5E6F">
        <w:rPr>
          <w:rFonts w:ascii="Arial" w:hAnsi="Arial" w:cs="Arial"/>
          <w:sz w:val="22"/>
          <w:szCs w:val="22"/>
        </w:rPr>
        <w:t>Račun prihoda i rashoda i</w:t>
      </w:r>
    </w:p>
    <w:p w14:paraId="52588FAC" w14:textId="53B231A1" w:rsidR="008B5E6F" w:rsidRPr="008B5E6F" w:rsidRDefault="008B5E6F" w:rsidP="008B5E6F">
      <w:pPr>
        <w:pStyle w:val="ListParagraph"/>
        <w:numPr>
          <w:ilvl w:val="0"/>
          <w:numId w:val="22"/>
        </w:numPr>
        <w:spacing w:line="276" w:lineRule="auto"/>
        <w:jc w:val="both"/>
        <w:rPr>
          <w:rFonts w:ascii="Arial" w:hAnsi="Arial" w:cs="Arial"/>
          <w:sz w:val="22"/>
          <w:szCs w:val="22"/>
        </w:rPr>
      </w:pPr>
      <w:r w:rsidRPr="008B5E6F">
        <w:rPr>
          <w:rFonts w:ascii="Arial" w:hAnsi="Arial" w:cs="Arial"/>
          <w:sz w:val="22"/>
          <w:szCs w:val="22"/>
        </w:rPr>
        <w:t>Račun financiranja.</w:t>
      </w:r>
    </w:p>
    <w:p w14:paraId="3359C0D9" w14:textId="77777777" w:rsidR="00083BBA" w:rsidRDefault="00083BBA" w:rsidP="00083BBA">
      <w:pPr>
        <w:spacing w:line="276" w:lineRule="auto"/>
        <w:ind w:left="284"/>
        <w:jc w:val="both"/>
        <w:rPr>
          <w:rFonts w:ascii="Arial" w:hAnsi="Arial"/>
          <w:sz w:val="22"/>
        </w:rPr>
      </w:pPr>
    </w:p>
    <w:p w14:paraId="7125E0C4" w14:textId="77777777" w:rsidR="00EA10E2" w:rsidRPr="00A41EAD" w:rsidRDefault="00EA10E2" w:rsidP="00EA10E2">
      <w:pPr>
        <w:spacing w:line="276" w:lineRule="auto"/>
        <w:jc w:val="both"/>
        <w:rPr>
          <w:rFonts w:ascii="Arial" w:hAnsi="Arial" w:cs="Arial"/>
          <w:sz w:val="22"/>
          <w:szCs w:val="22"/>
        </w:rPr>
      </w:pPr>
      <w:r w:rsidRPr="00A41EAD">
        <w:rPr>
          <w:rFonts w:ascii="Arial" w:hAnsi="Arial" w:cs="Arial"/>
          <w:sz w:val="22"/>
          <w:szCs w:val="22"/>
        </w:rPr>
        <w:t>Račun prihoda i rashoda sastoji se od prihoda i rashoda iskazanih prema izvorima financiranja i ekonomskoj klasifikaciji te rashoda iskazanih prema funkcijskoj klasifikaciji.</w:t>
      </w:r>
    </w:p>
    <w:p w14:paraId="552CAA20" w14:textId="77777777" w:rsidR="00EA10E2" w:rsidRPr="00A41EAD" w:rsidRDefault="00EA10E2" w:rsidP="00EA10E2">
      <w:pPr>
        <w:spacing w:line="276" w:lineRule="auto"/>
        <w:jc w:val="both"/>
        <w:rPr>
          <w:rFonts w:ascii="Arial" w:hAnsi="Arial" w:cs="Arial"/>
          <w:sz w:val="22"/>
          <w:szCs w:val="22"/>
        </w:rPr>
      </w:pPr>
    </w:p>
    <w:p w14:paraId="2D876F42" w14:textId="77777777" w:rsidR="00EA10E2" w:rsidRPr="00A41EAD" w:rsidRDefault="00EA10E2" w:rsidP="00EA10E2">
      <w:pPr>
        <w:spacing w:line="276" w:lineRule="auto"/>
        <w:jc w:val="both"/>
        <w:rPr>
          <w:rFonts w:ascii="Arial" w:hAnsi="Arial" w:cs="Arial"/>
          <w:sz w:val="22"/>
          <w:szCs w:val="22"/>
        </w:rPr>
      </w:pPr>
      <w:r w:rsidRPr="00A41EAD">
        <w:rPr>
          <w:rFonts w:ascii="Arial" w:hAnsi="Arial" w:cs="Arial"/>
          <w:sz w:val="22"/>
          <w:szCs w:val="22"/>
        </w:rPr>
        <w:t>U Računu financiranja iskazuju se primici od financijske imovine i zaduživanja te izdaci za financijsku imovinu i otplate instrumenata zaduživanja prema izvorima financiranja i ekonomskoj klasifikaciji.</w:t>
      </w:r>
    </w:p>
    <w:p w14:paraId="3FC40474" w14:textId="77777777" w:rsidR="00EA10E2" w:rsidRDefault="00EA10E2" w:rsidP="00EA10E2">
      <w:pPr>
        <w:spacing w:line="276" w:lineRule="auto"/>
        <w:jc w:val="both"/>
        <w:rPr>
          <w:rFonts w:ascii="Arial" w:hAnsi="Arial"/>
          <w:sz w:val="22"/>
        </w:rPr>
      </w:pPr>
    </w:p>
    <w:p w14:paraId="5DEBA8EF" w14:textId="77777777" w:rsidR="00EA10E2" w:rsidRDefault="00EA10E2" w:rsidP="00EA10E2">
      <w:pPr>
        <w:spacing w:line="276" w:lineRule="auto"/>
        <w:jc w:val="both"/>
        <w:rPr>
          <w:rFonts w:ascii="Arial" w:hAnsi="Arial" w:cs="Arial"/>
          <w:sz w:val="22"/>
          <w:szCs w:val="22"/>
        </w:rPr>
      </w:pPr>
      <w:r w:rsidRPr="00B32CC9">
        <w:rPr>
          <w:rFonts w:ascii="Arial" w:hAnsi="Arial" w:cs="Arial"/>
          <w:sz w:val="22"/>
          <w:szCs w:val="22"/>
        </w:rPr>
        <w:t>Svi navedeni iznosi sredstava u okviru Financijskog plana iskazani su u eurima, sukladno važećim zakonskim i podzakonskim propisima.</w:t>
      </w:r>
    </w:p>
    <w:p w14:paraId="34BCCE03" w14:textId="77777777" w:rsidR="00EA10E2" w:rsidRDefault="00EA10E2" w:rsidP="00EA10E2">
      <w:pPr>
        <w:spacing w:line="276" w:lineRule="auto"/>
        <w:jc w:val="both"/>
        <w:rPr>
          <w:rFonts w:ascii="Arial" w:hAnsi="Arial" w:cs="Arial"/>
          <w:sz w:val="22"/>
          <w:szCs w:val="22"/>
        </w:rPr>
      </w:pPr>
    </w:p>
    <w:p w14:paraId="4A38263A" w14:textId="77777777" w:rsidR="00EA10E2" w:rsidRDefault="00EA10E2" w:rsidP="00EA10E2">
      <w:pPr>
        <w:spacing w:line="276" w:lineRule="auto"/>
        <w:jc w:val="both"/>
        <w:rPr>
          <w:rFonts w:ascii="Arial" w:hAnsi="Arial" w:cs="Arial"/>
          <w:sz w:val="22"/>
          <w:szCs w:val="22"/>
        </w:rPr>
      </w:pPr>
      <w:r w:rsidRPr="00783232">
        <w:rPr>
          <w:rFonts w:ascii="Arial" w:hAnsi="Arial" w:cs="Arial"/>
          <w:sz w:val="22"/>
          <w:szCs w:val="22"/>
        </w:rPr>
        <w:t xml:space="preserve">Rad ustanove financira se iz sredstava županijskog proračuna osiguranih za tu namjenu, proračuna </w:t>
      </w:r>
      <w:r>
        <w:rPr>
          <w:rFonts w:ascii="Arial" w:hAnsi="Arial" w:cs="Arial"/>
          <w:sz w:val="22"/>
          <w:szCs w:val="22"/>
        </w:rPr>
        <w:t>pojedinih</w:t>
      </w:r>
      <w:r w:rsidRPr="00783232">
        <w:rPr>
          <w:rFonts w:ascii="Arial" w:hAnsi="Arial" w:cs="Arial"/>
          <w:sz w:val="22"/>
          <w:szCs w:val="22"/>
        </w:rPr>
        <w:t xml:space="preserve"> gradova, iz sredstava koje ustanova stekne obavljanjem vlastite djelatnosti te iz drugih zakonom predviđenih izvora.</w:t>
      </w:r>
    </w:p>
    <w:p w14:paraId="424F0AC9" w14:textId="77777777" w:rsidR="007E437E" w:rsidRPr="00B32CC9" w:rsidRDefault="007E437E" w:rsidP="00777587">
      <w:pPr>
        <w:spacing w:line="276" w:lineRule="auto"/>
        <w:jc w:val="both"/>
        <w:rPr>
          <w:rFonts w:ascii="Arial" w:hAnsi="Arial" w:cs="Arial"/>
          <w:sz w:val="22"/>
          <w:szCs w:val="22"/>
        </w:rPr>
      </w:pPr>
    </w:p>
    <w:p w14:paraId="6D5D905E" w14:textId="77777777" w:rsidR="00575A67" w:rsidRPr="00B32CC9" w:rsidRDefault="00575A67" w:rsidP="00777587">
      <w:pPr>
        <w:spacing w:line="276" w:lineRule="auto"/>
        <w:jc w:val="both"/>
        <w:rPr>
          <w:rFonts w:ascii="Arial" w:hAnsi="Arial" w:cs="Arial"/>
          <w:sz w:val="22"/>
          <w:szCs w:val="22"/>
        </w:rPr>
      </w:pPr>
    </w:p>
    <w:p w14:paraId="39784DB3" w14:textId="062A3D58" w:rsidR="00575A67" w:rsidRPr="00671955" w:rsidRDefault="00735353" w:rsidP="00671955">
      <w:pPr>
        <w:pStyle w:val="ListParagraph"/>
        <w:numPr>
          <w:ilvl w:val="0"/>
          <w:numId w:val="18"/>
        </w:numPr>
        <w:rPr>
          <w:rFonts w:ascii="Arial" w:hAnsi="Arial" w:cs="Arial"/>
          <w:b/>
          <w:sz w:val="22"/>
          <w:szCs w:val="22"/>
        </w:rPr>
      </w:pPr>
      <w:r w:rsidRPr="00671955">
        <w:rPr>
          <w:rFonts w:ascii="Arial" w:hAnsi="Arial" w:cs="Arial"/>
          <w:b/>
          <w:sz w:val="22"/>
          <w:szCs w:val="22"/>
        </w:rPr>
        <w:t>Obrazloženje p</w:t>
      </w:r>
      <w:r w:rsidR="00575A67" w:rsidRPr="00671955">
        <w:rPr>
          <w:rFonts w:ascii="Arial" w:hAnsi="Arial" w:cs="Arial"/>
          <w:b/>
          <w:sz w:val="22"/>
          <w:szCs w:val="22"/>
        </w:rPr>
        <w:t>rihod</w:t>
      </w:r>
      <w:r w:rsidRPr="00671955">
        <w:rPr>
          <w:rFonts w:ascii="Arial" w:hAnsi="Arial" w:cs="Arial"/>
          <w:b/>
          <w:sz w:val="22"/>
          <w:szCs w:val="22"/>
        </w:rPr>
        <w:t>a</w:t>
      </w:r>
      <w:r w:rsidR="00575A67" w:rsidRPr="00671955">
        <w:rPr>
          <w:rFonts w:ascii="Arial" w:hAnsi="Arial" w:cs="Arial"/>
          <w:b/>
          <w:sz w:val="22"/>
          <w:szCs w:val="22"/>
        </w:rPr>
        <w:t xml:space="preserve"> i primi</w:t>
      </w:r>
      <w:r w:rsidRPr="00671955">
        <w:rPr>
          <w:rFonts w:ascii="Arial" w:hAnsi="Arial" w:cs="Arial"/>
          <w:b/>
          <w:sz w:val="22"/>
          <w:szCs w:val="22"/>
        </w:rPr>
        <w:t>taka</w:t>
      </w:r>
      <w:r w:rsidR="00575A67" w:rsidRPr="00671955">
        <w:rPr>
          <w:rFonts w:ascii="Arial" w:hAnsi="Arial" w:cs="Arial"/>
          <w:b/>
          <w:sz w:val="22"/>
          <w:szCs w:val="22"/>
        </w:rPr>
        <w:t>, rashod</w:t>
      </w:r>
      <w:r w:rsidRPr="00671955">
        <w:rPr>
          <w:rFonts w:ascii="Arial" w:hAnsi="Arial" w:cs="Arial"/>
          <w:b/>
          <w:sz w:val="22"/>
          <w:szCs w:val="22"/>
        </w:rPr>
        <w:t>a</w:t>
      </w:r>
      <w:r w:rsidR="00575A67" w:rsidRPr="00671955">
        <w:rPr>
          <w:rFonts w:ascii="Arial" w:hAnsi="Arial" w:cs="Arial"/>
          <w:b/>
          <w:sz w:val="22"/>
          <w:szCs w:val="22"/>
        </w:rPr>
        <w:t xml:space="preserve"> i izda</w:t>
      </w:r>
      <w:r w:rsidRPr="00671955">
        <w:rPr>
          <w:rFonts w:ascii="Arial" w:hAnsi="Arial" w:cs="Arial"/>
          <w:b/>
          <w:sz w:val="22"/>
          <w:szCs w:val="22"/>
        </w:rPr>
        <w:t>taka</w:t>
      </w:r>
      <w:r w:rsidR="00575A67" w:rsidRPr="00671955">
        <w:rPr>
          <w:rFonts w:ascii="Arial" w:hAnsi="Arial" w:cs="Arial"/>
          <w:b/>
          <w:sz w:val="22"/>
          <w:szCs w:val="22"/>
        </w:rPr>
        <w:t xml:space="preserve"> </w:t>
      </w:r>
      <w:r w:rsidR="00671955" w:rsidRPr="00671955">
        <w:rPr>
          <w:rFonts w:ascii="Arial" w:hAnsi="Arial" w:cs="Arial"/>
          <w:b/>
          <w:sz w:val="22"/>
          <w:szCs w:val="22"/>
        </w:rPr>
        <w:t>u izvještajnom razdoblju</w:t>
      </w:r>
    </w:p>
    <w:p w14:paraId="5749A710" w14:textId="77777777" w:rsidR="00575A67" w:rsidRPr="00B32CC9" w:rsidRDefault="00575A67" w:rsidP="00777587">
      <w:pPr>
        <w:spacing w:line="276" w:lineRule="auto"/>
        <w:jc w:val="both"/>
        <w:rPr>
          <w:rFonts w:ascii="Arial" w:hAnsi="Arial" w:cs="Arial"/>
          <w:sz w:val="22"/>
          <w:szCs w:val="22"/>
        </w:rPr>
      </w:pPr>
    </w:p>
    <w:p w14:paraId="3F9B0540" w14:textId="6533F871" w:rsidR="00D93AE6" w:rsidRDefault="0034383C" w:rsidP="00777587">
      <w:pPr>
        <w:spacing w:line="276" w:lineRule="auto"/>
        <w:jc w:val="both"/>
        <w:rPr>
          <w:rFonts w:ascii="Arial" w:hAnsi="Arial" w:cs="Arial"/>
          <w:bCs/>
          <w:color w:val="000000"/>
          <w:sz w:val="22"/>
          <w:szCs w:val="22"/>
        </w:rPr>
      </w:pPr>
      <w:r w:rsidRPr="006557AA">
        <w:rPr>
          <w:rFonts w:ascii="Arial" w:hAnsi="Arial" w:cs="Arial"/>
          <w:b/>
          <w:bCs/>
          <w:sz w:val="22"/>
          <w:szCs w:val="22"/>
        </w:rPr>
        <w:t xml:space="preserve">Prihodi </w:t>
      </w:r>
      <w:r w:rsidR="00E9750D" w:rsidRPr="006557AA">
        <w:rPr>
          <w:rFonts w:ascii="Arial" w:hAnsi="Arial" w:cs="Arial"/>
          <w:b/>
          <w:bCs/>
          <w:sz w:val="22"/>
          <w:szCs w:val="22"/>
        </w:rPr>
        <w:t>i primici</w:t>
      </w:r>
      <w:r w:rsidR="00E9750D" w:rsidRPr="00307576">
        <w:rPr>
          <w:rFonts w:ascii="Arial" w:hAnsi="Arial" w:cs="Arial"/>
          <w:sz w:val="22"/>
          <w:szCs w:val="22"/>
        </w:rPr>
        <w:t xml:space="preserve"> </w:t>
      </w:r>
      <w:r w:rsidRPr="00307576">
        <w:rPr>
          <w:rFonts w:ascii="Arial" w:hAnsi="Arial" w:cs="Arial"/>
          <w:sz w:val="22"/>
          <w:szCs w:val="22"/>
        </w:rPr>
        <w:t xml:space="preserve">za </w:t>
      </w:r>
      <w:r w:rsidR="00B71C12">
        <w:rPr>
          <w:rFonts w:ascii="Arial" w:hAnsi="Arial" w:cs="Arial"/>
          <w:sz w:val="22"/>
          <w:szCs w:val="22"/>
        </w:rPr>
        <w:t>2026</w:t>
      </w:r>
      <w:r w:rsidRPr="00307576">
        <w:rPr>
          <w:rFonts w:ascii="Arial" w:hAnsi="Arial" w:cs="Arial"/>
          <w:sz w:val="22"/>
          <w:szCs w:val="22"/>
        </w:rPr>
        <w:t xml:space="preserve">. godinu planirani su u </w:t>
      </w:r>
      <w:r w:rsidR="00611634" w:rsidRPr="00611634">
        <w:rPr>
          <w:rFonts w:ascii="Arial" w:hAnsi="Arial" w:cs="Arial"/>
          <w:sz w:val="22"/>
          <w:szCs w:val="22"/>
        </w:rPr>
        <w:t>iznosu od 1</w:t>
      </w:r>
      <w:r w:rsidR="00611634">
        <w:rPr>
          <w:rFonts w:ascii="Arial" w:hAnsi="Arial" w:cs="Arial"/>
          <w:sz w:val="22"/>
          <w:szCs w:val="22"/>
        </w:rPr>
        <w:t>.</w:t>
      </w:r>
      <w:r w:rsidR="008D1DB2">
        <w:rPr>
          <w:rFonts w:ascii="Arial" w:hAnsi="Arial" w:cs="Arial"/>
          <w:sz w:val="22"/>
          <w:szCs w:val="22"/>
        </w:rPr>
        <w:t>240</w:t>
      </w:r>
      <w:r w:rsidR="00611634">
        <w:rPr>
          <w:rFonts w:ascii="Arial" w:hAnsi="Arial" w:cs="Arial"/>
          <w:sz w:val="22"/>
          <w:szCs w:val="22"/>
        </w:rPr>
        <w:t>.</w:t>
      </w:r>
      <w:r w:rsidR="008D1DB2">
        <w:rPr>
          <w:rFonts w:ascii="Arial" w:hAnsi="Arial" w:cs="Arial"/>
          <w:sz w:val="22"/>
          <w:szCs w:val="22"/>
        </w:rPr>
        <w:t>9</w:t>
      </w:r>
      <w:r w:rsidR="00611634" w:rsidRPr="00611634">
        <w:rPr>
          <w:rFonts w:ascii="Arial" w:hAnsi="Arial" w:cs="Arial"/>
          <w:sz w:val="22"/>
          <w:szCs w:val="22"/>
        </w:rPr>
        <w:t>00</w:t>
      </w:r>
      <w:r w:rsidR="00611634">
        <w:rPr>
          <w:rFonts w:ascii="Arial" w:hAnsi="Arial" w:cs="Arial"/>
          <w:sz w:val="22"/>
          <w:szCs w:val="22"/>
        </w:rPr>
        <w:t>,00</w:t>
      </w:r>
      <w:r w:rsidR="00611634" w:rsidRPr="00611634">
        <w:rPr>
          <w:rFonts w:ascii="Arial" w:hAnsi="Arial" w:cs="Arial"/>
          <w:sz w:val="22"/>
          <w:szCs w:val="22"/>
        </w:rPr>
        <w:t xml:space="preserve"> </w:t>
      </w:r>
      <w:r w:rsidR="00307576">
        <w:rPr>
          <w:rFonts w:ascii="Arial" w:hAnsi="Arial" w:cs="Arial"/>
          <w:sz w:val="22"/>
          <w:szCs w:val="22"/>
        </w:rPr>
        <w:t>EUR</w:t>
      </w:r>
      <w:r w:rsidR="009035D9">
        <w:rPr>
          <w:rFonts w:ascii="Arial" w:hAnsi="Arial" w:cs="Arial"/>
          <w:sz w:val="22"/>
          <w:szCs w:val="22"/>
        </w:rPr>
        <w:t xml:space="preserve">. </w:t>
      </w:r>
    </w:p>
    <w:p w14:paraId="39254C6E" w14:textId="77777777" w:rsidR="00E9750D" w:rsidRPr="00B32CC9" w:rsidRDefault="00E9750D" w:rsidP="00777587">
      <w:pPr>
        <w:spacing w:line="276" w:lineRule="auto"/>
        <w:jc w:val="both"/>
        <w:rPr>
          <w:rFonts w:ascii="Arial" w:hAnsi="Arial" w:cs="Arial"/>
          <w:bCs/>
          <w:color w:val="000000"/>
          <w:sz w:val="22"/>
          <w:szCs w:val="22"/>
        </w:rPr>
      </w:pPr>
    </w:p>
    <w:p w14:paraId="2D5B7226" w14:textId="34D24BCB" w:rsidR="009035D9" w:rsidRPr="009035D9" w:rsidRDefault="009035D9" w:rsidP="009035D9">
      <w:pPr>
        <w:spacing w:line="276" w:lineRule="auto"/>
        <w:jc w:val="both"/>
        <w:rPr>
          <w:rFonts w:ascii="Arial" w:hAnsi="Arial" w:cs="Arial"/>
          <w:sz w:val="22"/>
          <w:szCs w:val="22"/>
          <w:highlight w:val="yellow"/>
        </w:rPr>
      </w:pPr>
      <w:r w:rsidRPr="003D3DAB">
        <w:rPr>
          <w:rFonts w:ascii="Arial" w:hAnsi="Arial" w:cs="Arial"/>
          <w:bCs/>
          <w:color w:val="000000"/>
          <w:sz w:val="22"/>
          <w:szCs w:val="22"/>
        </w:rPr>
        <w:t xml:space="preserve">U razdoblju 01. siječnja – 30. lipnja 2026. g. ukupno su ostvareni prihodi i primici u iznosu od </w:t>
      </w:r>
      <w:r w:rsidR="004C4AD0" w:rsidRPr="003D3DAB">
        <w:rPr>
          <w:rFonts w:ascii="Arial" w:hAnsi="Arial" w:cs="Arial"/>
          <w:bCs/>
          <w:color w:val="000000"/>
          <w:sz w:val="22"/>
          <w:szCs w:val="22"/>
        </w:rPr>
        <w:t>523.931,21</w:t>
      </w:r>
      <w:r w:rsidRPr="003D3DAB">
        <w:rPr>
          <w:rFonts w:ascii="Arial" w:hAnsi="Arial" w:cs="Arial"/>
          <w:bCs/>
          <w:color w:val="000000"/>
          <w:sz w:val="22"/>
          <w:szCs w:val="22"/>
        </w:rPr>
        <w:t xml:space="preserve"> EUR, i za </w:t>
      </w:r>
      <w:r w:rsidR="004C4AD0" w:rsidRPr="003D3DAB">
        <w:rPr>
          <w:rFonts w:ascii="Arial" w:hAnsi="Arial" w:cs="Arial"/>
          <w:bCs/>
          <w:color w:val="000000"/>
          <w:sz w:val="22"/>
          <w:szCs w:val="22"/>
        </w:rPr>
        <w:t>119,5</w:t>
      </w:r>
      <w:r w:rsidRPr="003D3DAB">
        <w:rPr>
          <w:rFonts w:ascii="Arial" w:hAnsi="Arial" w:cs="Arial"/>
          <w:bCs/>
          <w:color w:val="000000"/>
          <w:sz w:val="22"/>
          <w:szCs w:val="22"/>
        </w:rPr>
        <w:t xml:space="preserve">% su veći </w:t>
      </w:r>
      <w:r w:rsidRPr="003D3DAB">
        <w:rPr>
          <w:rFonts w:ascii="Arial" w:hAnsi="Arial" w:cs="Arial"/>
          <w:sz w:val="22"/>
          <w:szCs w:val="22"/>
        </w:rPr>
        <w:t>nego u istom</w:t>
      </w:r>
      <w:r w:rsidRPr="009035D9">
        <w:rPr>
          <w:rFonts w:ascii="Arial" w:hAnsi="Arial" w:cs="Arial"/>
          <w:sz w:val="22"/>
          <w:szCs w:val="22"/>
        </w:rPr>
        <w:t xml:space="preserve"> razdoblju prošle godine</w:t>
      </w:r>
      <w:r w:rsidR="004C4AD0">
        <w:rPr>
          <w:rFonts w:ascii="Arial" w:hAnsi="Arial" w:cs="Arial"/>
          <w:sz w:val="22"/>
          <w:szCs w:val="22"/>
        </w:rPr>
        <w:t xml:space="preserve">. </w:t>
      </w:r>
      <w:r w:rsidR="004C4AD0" w:rsidRPr="004C4AD0">
        <w:rPr>
          <w:rFonts w:ascii="Arial" w:hAnsi="Arial" w:cs="Arial"/>
          <w:sz w:val="22"/>
          <w:szCs w:val="22"/>
        </w:rPr>
        <w:t>Razlika u realiziranim prihodima u odnosu na isto razdoblje prethodne godine ostvarena je iz razloga prelaska na Riznicu Istarske županije. Prihodi iz nadležnog proračuna ostvaruju se metodom plaćanja, za razliku od ranijih godina kad su se vršili metodom nadoknade</w:t>
      </w:r>
      <w:r w:rsidR="004C4AD0">
        <w:rPr>
          <w:rFonts w:ascii="Arial" w:hAnsi="Arial" w:cs="Arial"/>
          <w:sz w:val="22"/>
          <w:szCs w:val="22"/>
        </w:rPr>
        <w:t>. Također u izvještajnom razdoblju ostvaren je veći priljev EU sredstava po projektima koji su u završnoj fazi provedbe.</w:t>
      </w:r>
    </w:p>
    <w:p w14:paraId="2836F80B" w14:textId="77777777" w:rsidR="009035D9" w:rsidRPr="009035D9" w:rsidRDefault="009035D9" w:rsidP="009035D9">
      <w:pPr>
        <w:spacing w:line="276" w:lineRule="auto"/>
        <w:jc w:val="both"/>
        <w:rPr>
          <w:rFonts w:ascii="Arial" w:hAnsi="Arial" w:cs="Arial"/>
          <w:bCs/>
          <w:color w:val="000000"/>
          <w:sz w:val="22"/>
          <w:szCs w:val="22"/>
          <w:highlight w:val="yellow"/>
        </w:rPr>
      </w:pPr>
    </w:p>
    <w:p w14:paraId="6645162F" w14:textId="77777777" w:rsidR="00D534AB" w:rsidRDefault="00D534AB" w:rsidP="00D534AB">
      <w:pPr>
        <w:spacing w:line="276" w:lineRule="auto"/>
        <w:jc w:val="both"/>
        <w:rPr>
          <w:rFonts w:ascii="Arial" w:hAnsi="Arial" w:cs="Arial"/>
          <w:bCs/>
          <w:color w:val="000000"/>
          <w:sz w:val="22"/>
          <w:szCs w:val="22"/>
        </w:rPr>
      </w:pPr>
      <w:r w:rsidRPr="00D534AB">
        <w:rPr>
          <w:rFonts w:ascii="Arial" w:hAnsi="Arial" w:cs="Arial"/>
          <w:bCs/>
          <w:color w:val="000000"/>
          <w:sz w:val="22"/>
          <w:szCs w:val="22"/>
        </w:rPr>
        <w:t>Pomoći iz inozemstva i od subjekata unutar općeg proračuna veće su za 50,1% u odnosu na isto razdoblje 2025.g. iz razloga što su primljene veće refundacije sredstava po predanim zahtjevima za nadoknadu.</w:t>
      </w:r>
    </w:p>
    <w:p w14:paraId="2F4D0342" w14:textId="77777777" w:rsidR="00D534AB" w:rsidRPr="00D534AB" w:rsidRDefault="00D534AB" w:rsidP="00D534AB">
      <w:pPr>
        <w:spacing w:line="276" w:lineRule="auto"/>
        <w:jc w:val="both"/>
        <w:rPr>
          <w:rFonts w:ascii="Arial" w:hAnsi="Arial" w:cs="Arial"/>
          <w:bCs/>
          <w:color w:val="000000"/>
          <w:sz w:val="22"/>
          <w:szCs w:val="22"/>
        </w:rPr>
      </w:pPr>
    </w:p>
    <w:p w14:paraId="0370E8E9" w14:textId="34D2C9DE" w:rsidR="00D534AB" w:rsidRDefault="00D534AB" w:rsidP="00D534AB">
      <w:pPr>
        <w:spacing w:line="276" w:lineRule="auto"/>
        <w:jc w:val="both"/>
        <w:rPr>
          <w:rFonts w:ascii="Arial" w:hAnsi="Arial" w:cs="Arial"/>
          <w:bCs/>
          <w:color w:val="000000"/>
          <w:sz w:val="22"/>
          <w:szCs w:val="22"/>
        </w:rPr>
      </w:pPr>
      <w:r w:rsidRPr="00D534AB">
        <w:rPr>
          <w:rFonts w:ascii="Arial" w:hAnsi="Arial" w:cs="Arial"/>
          <w:bCs/>
          <w:color w:val="000000"/>
          <w:sz w:val="22"/>
          <w:szCs w:val="22"/>
        </w:rPr>
        <w:t xml:space="preserve">Zaprimljena je prva rata dotacije Grada Pule u iznosu 21.600,00 </w:t>
      </w:r>
      <w:r w:rsidR="003D3DAB">
        <w:rPr>
          <w:rFonts w:ascii="Arial" w:hAnsi="Arial" w:cs="Arial"/>
          <w:bCs/>
          <w:color w:val="000000"/>
          <w:sz w:val="22"/>
          <w:szCs w:val="22"/>
        </w:rPr>
        <w:t>EUR</w:t>
      </w:r>
      <w:r w:rsidRPr="00D534AB">
        <w:rPr>
          <w:rFonts w:ascii="Arial" w:hAnsi="Arial" w:cs="Arial"/>
          <w:bCs/>
          <w:color w:val="000000"/>
          <w:sz w:val="22"/>
          <w:szCs w:val="22"/>
        </w:rPr>
        <w:t xml:space="preserve">, sukladno ugovoru o namjenskom financiranju u svrhu realizacije planiranog uređenja park šuma </w:t>
      </w:r>
      <w:proofErr w:type="spellStart"/>
      <w:r w:rsidRPr="00D534AB">
        <w:rPr>
          <w:rFonts w:ascii="Arial" w:hAnsi="Arial" w:cs="Arial"/>
          <w:bCs/>
          <w:color w:val="000000"/>
          <w:sz w:val="22"/>
          <w:szCs w:val="22"/>
        </w:rPr>
        <w:t>Šijana</w:t>
      </w:r>
      <w:proofErr w:type="spellEnd"/>
      <w:r w:rsidRPr="00D534AB">
        <w:rPr>
          <w:rFonts w:ascii="Arial" w:hAnsi="Arial" w:cs="Arial"/>
          <w:bCs/>
          <w:color w:val="000000"/>
          <w:sz w:val="22"/>
          <w:szCs w:val="22"/>
        </w:rPr>
        <w:t xml:space="preserve"> i </w:t>
      </w:r>
      <w:proofErr w:type="spellStart"/>
      <w:r w:rsidRPr="00D534AB">
        <w:rPr>
          <w:rFonts w:ascii="Arial" w:hAnsi="Arial" w:cs="Arial"/>
          <w:bCs/>
          <w:color w:val="000000"/>
          <w:sz w:val="22"/>
          <w:szCs w:val="22"/>
        </w:rPr>
        <w:t>Busoler</w:t>
      </w:r>
      <w:proofErr w:type="spellEnd"/>
      <w:r w:rsidRPr="00D534AB">
        <w:rPr>
          <w:rFonts w:ascii="Arial" w:hAnsi="Arial" w:cs="Arial"/>
          <w:bCs/>
          <w:color w:val="000000"/>
          <w:sz w:val="22"/>
          <w:szCs w:val="22"/>
        </w:rPr>
        <w:t xml:space="preserve"> za 2026. godinu.</w:t>
      </w:r>
    </w:p>
    <w:p w14:paraId="0C455D75" w14:textId="77777777" w:rsidR="00D534AB" w:rsidRPr="00D534AB" w:rsidRDefault="00D534AB" w:rsidP="00D534AB">
      <w:pPr>
        <w:spacing w:line="276" w:lineRule="auto"/>
        <w:jc w:val="both"/>
        <w:rPr>
          <w:rFonts w:ascii="Arial" w:hAnsi="Arial" w:cs="Arial"/>
          <w:bCs/>
          <w:color w:val="000000"/>
          <w:sz w:val="22"/>
          <w:szCs w:val="22"/>
        </w:rPr>
      </w:pPr>
    </w:p>
    <w:p w14:paraId="3C9C3EC6" w14:textId="77777777" w:rsidR="006557AA" w:rsidRPr="006557AA" w:rsidRDefault="00D534AB" w:rsidP="006557AA">
      <w:pPr>
        <w:spacing w:line="276" w:lineRule="auto"/>
        <w:jc w:val="both"/>
        <w:rPr>
          <w:rFonts w:ascii="Arial" w:hAnsi="Arial" w:cs="Arial"/>
          <w:bCs/>
          <w:color w:val="000000"/>
          <w:sz w:val="22"/>
          <w:szCs w:val="22"/>
        </w:rPr>
      </w:pPr>
      <w:r w:rsidRPr="00D534AB">
        <w:rPr>
          <w:rFonts w:ascii="Arial" w:hAnsi="Arial" w:cs="Arial"/>
          <w:bCs/>
          <w:color w:val="000000"/>
          <w:sz w:val="22"/>
          <w:szCs w:val="22"/>
        </w:rPr>
        <w:t>Pomoći temeljem prijenosa EU sredstava veće su za 69,2% u odnosu na isto razdoblje 2025.g. iz razloga što su primljene veće refundacije sredstava po predanim zahtjevima za nadoknadu.</w:t>
      </w:r>
      <w:r>
        <w:rPr>
          <w:rFonts w:ascii="Arial" w:hAnsi="Arial" w:cs="Arial"/>
          <w:bCs/>
          <w:color w:val="000000"/>
          <w:sz w:val="22"/>
          <w:szCs w:val="22"/>
        </w:rPr>
        <w:t xml:space="preserve"> </w:t>
      </w:r>
      <w:r w:rsidRPr="00D534AB">
        <w:rPr>
          <w:rFonts w:ascii="Arial" w:hAnsi="Arial" w:cs="Arial"/>
          <w:bCs/>
          <w:color w:val="000000"/>
          <w:sz w:val="22"/>
          <w:szCs w:val="22"/>
        </w:rPr>
        <w:t>Za projekt Wastereduce je zaprimljena uplata po 4. zahtjevu za nadoknadu sredstava u iznosu od 29.495,14 EUR</w:t>
      </w:r>
      <w:r>
        <w:rPr>
          <w:rFonts w:ascii="Arial" w:hAnsi="Arial" w:cs="Arial"/>
          <w:bCs/>
          <w:color w:val="000000"/>
          <w:sz w:val="22"/>
          <w:szCs w:val="22"/>
        </w:rPr>
        <w:t xml:space="preserve">, dok je za projekt </w:t>
      </w:r>
      <w:r w:rsidRPr="00D534AB">
        <w:rPr>
          <w:rFonts w:ascii="Arial" w:hAnsi="Arial" w:cs="Arial"/>
          <w:bCs/>
          <w:color w:val="000000"/>
          <w:sz w:val="22"/>
          <w:szCs w:val="22"/>
        </w:rPr>
        <w:t>GREW po 4. zahtjevu za nadoknadu sredstava</w:t>
      </w:r>
      <w:r w:rsidR="001353E3">
        <w:rPr>
          <w:rFonts w:ascii="Arial" w:hAnsi="Arial" w:cs="Arial"/>
          <w:bCs/>
          <w:color w:val="000000"/>
          <w:sz w:val="22"/>
          <w:szCs w:val="22"/>
        </w:rPr>
        <w:t xml:space="preserve"> </w:t>
      </w:r>
      <w:r w:rsidR="006557AA" w:rsidRPr="006557AA">
        <w:rPr>
          <w:rFonts w:ascii="Arial" w:hAnsi="Arial" w:cs="Arial"/>
          <w:bCs/>
          <w:color w:val="000000"/>
          <w:sz w:val="22"/>
          <w:szCs w:val="22"/>
        </w:rPr>
        <w:t>zaprimljena uplata u iznosu od 66.413,40 EUR.</w:t>
      </w:r>
    </w:p>
    <w:p w14:paraId="5120FFC8" w14:textId="77777777" w:rsidR="006557AA" w:rsidRPr="006557AA" w:rsidRDefault="006557AA" w:rsidP="006557AA">
      <w:pPr>
        <w:spacing w:line="276" w:lineRule="auto"/>
        <w:jc w:val="both"/>
        <w:rPr>
          <w:rFonts w:ascii="Arial" w:hAnsi="Arial" w:cs="Arial"/>
          <w:bCs/>
          <w:color w:val="000000"/>
          <w:sz w:val="22"/>
          <w:szCs w:val="22"/>
        </w:rPr>
      </w:pPr>
    </w:p>
    <w:p w14:paraId="68A081E3" w14:textId="7A016AED" w:rsidR="001353E3" w:rsidRDefault="006557AA" w:rsidP="006557AA">
      <w:pPr>
        <w:spacing w:line="276" w:lineRule="auto"/>
        <w:jc w:val="both"/>
      </w:pPr>
      <w:r w:rsidRPr="006557AA">
        <w:rPr>
          <w:rFonts w:ascii="Arial" w:hAnsi="Arial" w:cs="Arial"/>
          <w:bCs/>
          <w:color w:val="000000"/>
          <w:sz w:val="22"/>
          <w:szCs w:val="22"/>
        </w:rPr>
        <w:t>Prihodi iz nadležnog proračuna i od HZZO-a na temelju ugovornih obveza veći su za 154,2% u odnosu na isto razdoblje 2025.g. zbog prelaska u Punu Riznicu Istarske županije. Prihodi iz nadležnog proračuna ostvaruju se metodom plaćanja, za razliku od ranijih godina kad su se vršili metodom nadoknade.</w:t>
      </w:r>
    </w:p>
    <w:p w14:paraId="643F39FD" w14:textId="77777777" w:rsidR="001353E3" w:rsidRPr="009035D9" w:rsidRDefault="001353E3" w:rsidP="00D534AB">
      <w:pPr>
        <w:spacing w:line="276" w:lineRule="auto"/>
        <w:jc w:val="both"/>
        <w:rPr>
          <w:rFonts w:ascii="Arial" w:hAnsi="Arial" w:cs="Arial"/>
          <w:sz w:val="22"/>
          <w:szCs w:val="22"/>
          <w:highlight w:val="yellow"/>
        </w:rPr>
      </w:pPr>
    </w:p>
    <w:p w14:paraId="56A7C91C" w14:textId="77777777" w:rsidR="009035D9" w:rsidRDefault="009035D9" w:rsidP="009035D9">
      <w:pPr>
        <w:spacing w:line="276" w:lineRule="auto"/>
        <w:jc w:val="both"/>
        <w:rPr>
          <w:rFonts w:ascii="Arial" w:hAnsi="Arial" w:cs="Arial"/>
          <w:sz w:val="22"/>
          <w:szCs w:val="22"/>
        </w:rPr>
      </w:pPr>
      <w:r w:rsidRPr="002D718D">
        <w:rPr>
          <w:rFonts w:ascii="Arial" w:hAnsi="Arial" w:cs="Arial"/>
          <w:sz w:val="22"/>
          <w:szCs w:val="22"/>
        </w:rPr>
        <w:t>Detaljan prikaz financijskih podataka prema vrstama prihoda i primitaka naveden je u tabličnom prikazu Polugodišnjeg izvještaja o izvršenju Financijskog plana.</w:t>
      </w:r>
    </w:p>
    <w:p w14:paraId="7E8CE566" w14:textId="77777777" w:rsidR="00575A67" w:rsidRPr="00B32CC9" w:rsidRDefault="00575A67" w:rsidP="00777587">
      <w:pPr>
        <w:spacing w:line="276" w:lineRule="auto"/>
        <w:jc w:val="both"/>
        <w:rPr>
          <w:rFonts w:ascii="Arial" w:hAnsi="Arial" w:cs="Arial"/>
          <w:sz w:val="22"/>
          <w:szCs w:val="22"/>
        </w:rPr>
      </w:pPr>
    </w:p>
    <w:p w14:paraId="65B2D2D3" w14:textId="78220D96" w:rsidR="00575EAC" w:rsidRPr="002D718D" w:rsidRDefault="00575EAC" w:rsidP="00777587">
      <w:pPr>
        <w:spacing w:line="276" w:lineRule="auto"/>
        <w:jc w:val="both"/>
        <w:rPr>
          <w:rFonts w:ascii="Arial" w:hAnsi="Arial" w:cs="Arial"/>
          <w:sz w:val="22"/>
          <w:szCs w:val="22"/>
        </w:rPr>
      </w:pPr>
      <w:r w:rsidRPr="006557AA">
        <w:rPr>
          <w:rFonts w:ascii="Arial" w:hAnsi="Arial" w:cs="Arial"/>
          <w:b/>
          <w:color w:val="000000"/>
          <w:sz w:val="22"/>
          <w:szCs w:val="22"/>
        </w:rPr>
        <w:t>Rashodi i izdaci</w:t>
      </w:r>
      <w:r w:rsidRPr="00057181">
        <w:rPr>
          <w:rFonts w:ascii="Arial" w:hAnsi="Arial" w:cs="Arial"/>
          <w:bCs/>
          <w:color w:val="000000"/>
          <w:sz w:val="22"/>
          <w:szCs w:val="22"/>
        </w:rPr>
        <w:t xml:space="preserve"> Financijskog plana za </w:t>
      </w:r>
      <w:r w:rsidR="00B71C12">
        <w:rPr>
          <w:rFonts w:ascii="Arial" w:hAnsi="Arial" w:cs="Arial"/>
          <w:bCs/>
          <w:color w:val="000000"/>
          <w:sz w:val="22"/>
          <w:szCs w:val="22"/>
        </w:rPr>
        <w:t>2026</w:t>
      </w:r>
      <w:r w:rsidRPr="00057181">
        <w:rPr>
          <w:rFonts w:ascii="Arial" w:hAnsi="Arial" w:cs="Arial"/>
          <w:bCs/>
          <w:color w:val="000000"/>
          <w:sz w:val="22"/>
          <w:szCs w:val="22"/>
        </w:rPr>
        <w:t xml:space="preserve">. godinu predviđeni su u iznosu od </w:t>
      </w:r>
      <w:r w:rsidR="00C56B60" w:rsidRPr="00611634">
        <w:rPr>
          <w:rFonts w:ascii="Arial" w:hAnsi="Arial" w:cs="Arial"/>
          <w:sz w:val="22"/>
          <w:szCs w:val="22"/>
        </w:rPr>
        <w:t>1</w:t>
      </w:r>
      <w:r w:rsidR="00C56B60">
        <w:rPr>
          <w:rFonts w:ascii="Arial" w:hAnsi="Arial" w:cs="Arial"/>
          <w:sz w:val="22"/>
          <w:szCs w:val="22"/>
        </w:rPr>
        <w:t>.</w:t>
      </w:r>
      <w:r w:rsidR="00C56B60" w:rsidRPr="00611634">
        <w:rPr>
          <w:rFonts w:ascii="Arial" w:hAnsi="Arial" w:cs="Arial"/>
          <w:sz w:val="22"/>
          <w:szCs w:val="22"/>
        </w:rPr>
        <w:t>420</w:t>
      </w:r>
      <w:r w:rsidR="00C56B60">
        <w:rPr>
          <w:rFonts w:ascii="Arial" w:hAnsi="Arial" w:cs="Arial"/>
          <w:sz w:val="22"/>
          <w:szCs w:val="22"/>
        </w:rPr>
        <w:t>.</w:t>
      </w:r>
      <w:r w:rsidR="00C56B60" w:rsidRPr="00611634">
        <w:rPr>
          <w:rFonts w:ascii="Arial" w:hAnsi="Arial" w:cs="Arial"/>
          <w:sz w:val="22"/>
          <w:szCs w:val="22"/>
        </w:rPr>
        <w:t>000</w:t>
      </w:r>
      <w:r w:rsidR="00C56B60">
        <w:rPr>
          <w:rFonts w:ascii="Arial" w:hAnsi="Arial" w:cs="Arial"/>
          <w:sz w:val="22"/>
          <w:szCs w:val="22"/>
        </w:rPr>
        <w:t>,00</w:t>
      </w:r>
      <w:r w:rsidR="00C56B60" w:rsidRPr="00611634">
        <w:rPr>
          <w:rFonts w:ascii="Arial" w:hAnsi="Arial" w:cs="Arial"/>
          <w:sz w:val="22"/>
          <w:szCs w:val="22"/>
        </w:rPr>
        <w:t xml:space="preserve"> </w:t>
      </w:r>
      <w:r w:rsidR="00C56B60">
        <w:rPr>
          <w:rFonts w:ascii="Arial" w:hAnsi="Arial" w:cs="Arial"/>
          <w:sz w:val="22"/>
          <w:szCs w:val="22"/>
        </w:rPr>
        <w:t>EUR.</w:t>
      </w:r>
      <w:r w:rsidR="00D030AF">
        <w:rPr>
          <w:rFonts w:ascii="Arial" w:hAnsi="Arial" w:cs="Arial"/>
          <w:sz w:val="22"/>
          <w:szCs w:val="22"/>
        </w:rPr>
        <w:t xml:space="preserve"> </w:t>
      </w:r>
    </w:p>
    <w:p w14:paraId="184EDD2B" w14:textId="77777777" w:rsidR="00733FF3" w:rsidRPr="00B32CC9" w:rsidRDefault="00733FF3" w:rsidP="00777587">
      <w:pPr>
        <w:spacing w:line="276" w:lineRule="auto"/>
        <w:jc w:val="both"/>
        <w:rPr>
          <w:rFonts w:ascii="Arial" w:hAnsi="Arial" w:cs="Arial"/>
          <w:sz w:val="22"/>
          <w:szCs w:val="22"/>
        </w:rPr>
      </w:pPr>
    </w:p>
    <w:p w14:paraId="37A7F23C" w14:textId="77777777" w:rsidR="00FE5EAA" w:rsidRDefault="002D718D" w:rsidP="00FE5EAA">
      <w:pPr>
        <w:spacing w:line="276" w:lineRule="auto"/>
        <w:jc w:val="both"/>
        <w:rPr>
          <w:rFonts w:ascii="Arial" w:hAnsi="Arial" w:cs="Arial"/>
          <w:bCs/>
          <w:color w:val="000000"/>
          <w:sz w:val="22"/>
          <w:szCs w:val="22"/>
        </w:rPr>
      </w:pPr>
      <w:r w:rsidRPr="008625B7">
        <w:rPr>
          <w:rFonts w:ascii="Arial" w:hAnsi="Arial" w:cs="Arial"/>
          <w:bCs/>
          <w:color w:val="000000"/>
          <w:sz w:val="22"/>
          <w:szCs w:val="22"/>
        </w:rPr>
        <w:t xml:space="preserve">U razdoblju 01. siječnja – 30. lipnja 2026. g. ukupno su realizirani rashodi i izdaci u iznosu od </w:t>
      </w:r>
      <w:r w:rsidR="008625B7" w:rsidRPr="008625B7">
        <w:rPr>
          <w:rFonts w:ascii="Arial" w:hAnsi="Arial" w:cs="Arial"/>
          <w:bCs/>
          <w:color w:val="000000"/>
          <w:sz w:val="22"/>
          <w:szCs w:val="22"/>
        </w:rPr>
        <w:t>585.286,79</w:t>
      </w:r>
      <w:r w:rsidRPr="008625B7">
        <w:rPr>
          <w:rFonts w:ascii="Arial" w:hAnsi="Arial" w:cs="Arial"/>
          <w:bCs/>
          <w:color w:val="000000"/>
          <w:sz w:val="22"/>
          <w:szCs w:val="22"/>
        </w:rPr>
        <w:t xml:space="preserve"> EUR</w:t>
      </w:r>
      <w:r w:rsidR="008625B7" w:rsidRPr="008625B7">
        <w:rPr>
          <w:rFonts w:ascii="Arial" w:hAnsi="Arial" w:cs="Arial"/>
          <w:bCs/>
          <w:color w:val="000000"/>
          <w:sz w:val="22"/>
          <w:szCs w:val="22"/>
        </w:rPr>
        <w:t>.</w:t>
      </w:r>
      <w:r w:rsidR="008625B7">
        <w:rPr>
          <w:rFonts w:ascii="Arial" w:hAnsi="Arial" w:cs="Arial"/>
          <w:bCs/>
          <w:color w:val="000000"/>
          <w:sz w:val="22"/>
          <w:szCs w:val="22"/>
        </w:rPr>
        <w:t xml:space="preserve"> U istom razdoblju 2025.g. rashodi su iznosili 355.269,47</w:t>
      </w:r>
      <w:r w:rsidR="00BE52F4">
        <w:rPr>
          <w:rFonts w:ascii="Arial" w:hAnsi="Arial" w:cs="Arial"/>
          <w:bCs/>
          <w:color w:val="000000"/>
          <w:sz w:val="22"/>
          <w:szCs w:val="22"/>
        </w:rPr>
        <w:t xml:space="preserve"> EUR</w:t>
      </w:r>
      <w:r w:rsidR="008625B7">
        <w:rPr>
          <w:rFonts w:ascii="Arial" w:hAnsi="Arial" w:cs="Arial"/>
          <w:bCs/>
          <w:color w:val="000000"/>
          <w:sz w:val="22"/>
          <w:szCs w:val="22"/>
        </w:rPr>
        <w:t>, što je povećanje od 64,7%.</w:t>
      </w:r>
      <w:r w:rsidR="00FE5EAA">
        <w:rPr>
          <w:rFonts w:ascii="Arial" w:hAnsi="Arial" w:cs="Arial"/>
          <w:bCs/>
          <w:color w:val="000000"/>
          <w:sz w:val="22"/>
          <w:szCs w:val="22"/>
        </w:rPr>
        <w:t xml:space="preserve"> </w:t>
      </w:r>
    </w:p>
    <w:p w14:paraId="09FF57F9" w14:textId="2F785D81" w:rsidR="00FE5EAA" w:rsidRPr="00FE5EAA" w:rsidRDefault="00FE5EAA" w:rsidP="00FE5EAA">
      <w:pPr>
        <w:spacing w:line="276" w:lineRule="auto"/>
        <w:jc w:val="both"/>
        <w:rPr>
          <w:rFonts w:ascii="Arial" w:hAnsi="Arial" w:cs="Arial"/>
          <w:bCs/>
          <w:color w:val="000000"/>
          <w:sz w:val="22"/>
          <w:szCs w:val="22"/>
        </w:rPr>
      </w:pPr>
      <w:r w:rsidRPr="00FE5EAA">
        <w:rPr>
          <w:rFonts w:ascii="Arial" w:hAnsi="Arial" w:cs="Arial"/>
          <w:bCs/>
          <w:color w:val="000000"/>
          <w:sz w:val="22"/>
          <w:szCs w:val="22"/>
        </w:rPr>
        <w:t>Rashodi se najvećim dijelom odnose na provedbu projektnih aktivnosti ugovorenih EU projekata GREW i Wastereduce.</w:t>
      </w:r>
    </w:p>
    <w:p w14:paraId="6BB77F75" w14:textId="23DEA54E" w:rsidR="002D718D" w:rsidRPr="008625B7" w:rsidRDefault="00FE5EAA" w:rsidP="00FE5EAA">
      <w:pPr>
        <w:spacing w:line="276" w:lineRule="auto"/>
        <w:jc w:val="both"/>
        <w:rPr>
          <w:rFonts w:ascii="Arial" w:hAnsi="Arial" w:cs="Arial"/>
          <w:bCs/>
          <w:color w:val="000000"/>
          <w:sz w:val="22"/>
          <w:szCs w:val="22"/>
        </w:rPr>
      </w:pPr>
      <w:r w:rsidRPr="00FE5EAA">
        <w:rPr>
          <w:rFonts w:ascii="Arial" w:hAnsi="Arial" w:cs="Arial"/>
          <w:bCs/>
          <w:color w:val="000000"/>
          <w:sz w:val="22"/>
          <w:szCs w:val="22"/>
        </w:rPr>
        <w:t>Također, uslijed kibernetičkog napada na sustav Istarske županije, korisnici su bili u nemogućnosti pravodobnog plaćanja dospjelih računa te su neka plaćanja iz 2025.g. isplaćena prvom tromjesečju 2026.g.</w:t>
      </w:r>
    </w:p>
    <w:p w14:paraId="79A1AD6D" w14:textId="77777777" w:rsidR="002D718D" w:rsidRPr="002D718D" w:rsidRDefault="002D718D" w:rsidP="002D718D">
      <w:pPr>
        <w:spacing w:line="276" w:lineRule="auto"/>
        <w:jc w:val="both"/>
        <w:rPr>
          <w:rFonts w:ascii="Arial" w:hAnsi="Arial" w:cs="Arial"/>
          <w:bCs/>
          <w:color w:val="000000"/>
          <w:sz w:val="22"/>
          <w:szCs w:val="22"/>
          <w:highlight w:val="yellow"/>
        </w:rPr>
      </w:pPr>
    </w:p>
    <w:p w14:paraId="4A872D9A" w14:textId="24396924" w:rsidR="002D718D" w:rsidRPr="002D718D" w:rsidRDefault="002D718D" w:rsidP="002D718D">
      <w:pPr>
        <w:jc w:val="both"/>
        <w:rPr>
          <w:rFonts w:ascii="Arial" w:hAnsi="Arial" w:cs="Arial"/>
          <w:sz w:val="22"/>
          <w:szCs w:val="22"/>
          <w:highlight w:val="yellow"/>
        </w:rPr>
      </w:pPr>
      <w:r w:rsidRPr="002D718D">
        <w:rPr>
          <w:rFonts w:ascii="Arial" w:hAnsi="Arial" w:cs="Arial"/>
          <w:sz w:val="22"/>
          <w:szCs w:val="22"/>
        </w:rPr>
        <w:t xml:space="preserve">Rashodi za zaposlene </w:t>
      </w:r>
      <w:r w:rsidRPr="00BE52F4">
        <w:rPr>
          <w:rFonts w:ascii="Arial" w:hAnsi="Arial" w:cs="Arial"/>
          <w:sz w:val="22"/>
          <w:szCs w:val="22"/>
        </w:rPr>
        <w:t xml:space="preserve">su veći za </w:t>
      </w:r>
      <w:r w:rsidR="00BE52F4" w:rsidRPr="00BE52F4">
        <w:rPr>
          <w:rFonts w:ascii="Arial" w:hAnsi="Arial" w:cs="Arial"/>
          <w:sz w:val="22"/>
          <w:szCs w:val="22"/>
        </w:rPr>
        <w:t>48,62</w:t>
      </w:r>
      <w:r w:rsidRPr="00BE52F4">
        <w:rPr>
          <w:rFonts w:ascii="Arial" w:hAnsi="Arial" w:cs="Arial"/>
          <w:sz w:val="22"/>
          <w:szCs w:val="22"/>
        </w:rPr>
        <w:t>% u odnosu</w:t>
      </w:r>
      <w:r w:rsidRPr="002D718D">
        <w:rPr>
          <w:rFonts w:ascii="Arial" w:hAnsi="Arial" w:cs="Arial"/>
          <w:sz w:val="22"/>
          <w:szCs w:val="22"/>
        </w:rPr>
        <w:t xml:space="preserve"> na isto razdoblje 2025.g. </w:t>
      </w:r>
      <w:r w:rsidRPr="00BE52F4">
        <w:rPr>
          <w:rFonts w:ascii="Arial" w:hAnsi="Arial" w:cs="Arial"/>
          <w:sz w:val="22"/>
          <w:szCs w:val="22"/>
        </w:rPr>
        <w:t>uslijed povećanja osnovice za obračun plaće, temeljem Aneksa 1</w:t>
      </w:r>
      <w:r w:rsidR="00BE52F4" w:rsidRPr="00BE52F4">
        <w:rPr>
          <w:rFonts w:ascii="Arial" w:hAnsi="Arial" w:cs="Arial"/>
          <w:sz w:val="22"/>
          <w:szCs w:val="22"/>
        </w:rPr>
        <w:t>1</w:t>
      </w:r>
      <w:r w:rsidRPr="00BE52F4">
        <w:rPr>
          <w:rFonts w:ascii="Arial" w:hAnsi="Arial" w:cs="Arial"/>
          <w:sz w:val="22"/>
          <w:szCs w:val="22"/>
        </w:rPr>
        <w:t>. Kolektivnog ugovora za zaposlene u JL(R)S.</w:t>
      </w:r>
    </w:p>
    <w:p w14:paraId="3EED424A" w14:textId="77777777" w:rsidR="002D718D" w:rsidRPr="002D718D" w:rsidRDefault="002D718D" w:rsidP="002D718D">
      <w:pPr>
        <w:spacing w:line="276" w:lineRule="auto"/>
        <w:jc w:val="both"/>
        <w:rPr>
          <w:rFonts w:ascii="Arial" w:hAnsi="Arial" w:cs="Arial"/>
          <w:sz w:val="22"/>
          <w:szCs w:val="22"/>
          <w:highlight w:val="yellow"/>
        </w:rPr>
      </w:pPr>
    </w:p>
    <w:p w14:paraId="74FE4C0B" w14:textId="50399C4D" w:rsidR="00FE5EAA" w:rsidRPr="00FE5EAA" w:rsidRDefault="00FE5EAA" w:rsidP="00FE5EAA">
      <w:pPr>
        <w:spacing w:line="276" w:lineRule="auto"/>
        <w:jc w:val="both"/>
        <w:rPr>
          <w:rFonts w:ascii="Arial" w:hAnsi="Arial" w:cs="Arial"/>
          <w:sz w:val="22"/>
          <w:szCs w:val="22"/>
        </w:rPr>
      </w:pPr>
      <w:r w:rsidRPr="00FE5EAA">
        <w:rPr>
          <w:rFonts w:ascii="Arial" w:hAnsi="Arial" w:cs="Arial"/>
          <w:sz w:val="22"/>
          <w:szCs w:val="22"/>
        </w:rPr>
        <w:t>Materijalni rashodi su veći u odnosu na isto razdoblje 2025.g.</w:t>
      </w:r>
      <w:r w:rsidR="006557AA">
        <w:rPr>
          <w:rFonts w:ascii="Arial" w:hAnsi="Arial" w:cs="Arial"/>
          <w:sz w:val="22"/>
          <w:szCs w:val="22"/>
        </w:rPr>
        <w:t xml:space="preserve">, za 39,67%, </w:t>
      </w:r>
      <w:r w:rsidRPr="00FE5EAA">
        <w:rPr>
          <w:rFonts w:ascii="Arial" w:hAnsi="Arial" w:cs="Arial"/>
          <w:sz w:val="22"/>
          <w:szCs w:val="22"/>
        </w:rPr>
        <w:t>iz razloga što su povećani rashodi za usluge povezane s provedbom EU projekata GREW i WASTEREDUCE.</w:t>
      </w:r>
    </w:p>
    <w:p w14:paraId="0FB1FD16" w14:textId="5AB846FE" w:rsidR="002D718D" w:rsidRDefault="00FE5EAA" w:rsidP="00FE5EAA">
      <w:pPr>
        <w:spacing w:line="276" w:lineRule="auto"/>
        <w:jc w:val="both"/>
        <w:rPr>
          <w:rFonts w:ascii="Arial" w:hAnsi="Arial" w:cs="Arial"/>
          <w:sz w:val="22"/>
          <w:szCs w:val="22"/>
        </w:rPr>
      </w:pPr>
      <w:r w:rsidRPr="00FE5EAA">
        <w:rPr>
          <w:rFonts w:ascii="Arial" w:hAnsi="Arial" w:cs="Arial"/>
          <w:sz w:val="22"/>
          <w:szCs w:val="22"/>
        </w:rPr>
        <w:t>U najvećoj mjeri povećanje se odnosi na rashode za usluge.</w:t>
      </w:r>
    </w:p>
    <w:p w14:paraId="0E0A86CB" w14:textId="77777777" w:rsidR="00FE5EAA" w:rsidRDefault="00FE5EAA" w:rsidP="00FE5EAA">
      <w:pPr>
        <w:spacing w:line="276" w:lineRule="auto"/>
        <w:jc w:val="both"/>
        <w:rPr>
          <w:rFonts w:ascii="Arial" w:hAnsi="Arial" w:cs="Arial"/>
          <w:sz w:val="22"/>
          <w:szCs w:val="22"/>
        </w:rPr>
      </w:pPr>
    </w:p>
    <w:p w14:paraId="15EEC698" w14:textId="044562B4" w:rsidR="00C8561F" w:rsidRPr="00C8561F" w:rsidRDefault="00FE5EAA" w:rsidP="00FE5EAA">
      <w:pPr>
        <w:spacing w:line="276" w:lineRule="auto"/>
        <w:jc w:val="both"/>
        <w:rPr>
          <w:rFonts w:ascii="Arial" w:hAnsi="Arial" w:cs="Arial"/>
          <w:sz w:val="22"/>
          <w:szCs w:val="22"/>
        </w:rPr>
      </w:pPr>
      <w:r w:rsidRPr="00FE5EAA">
        <w:rPr>
          <w:rFonts w:ascii="Arial" w:hAnsi="Arial" w:cs="Arial"/>
          <w:sz w:val="22"/>
          <w:szCs w:val="22"/>
        </w:rPr>
        <w:t xml:space="preserve">Rashodi za usluge </w:t>
      </w:r>
      <w:r w:rsidR="00C8561F">
        <w:rPr>
          <w:rFonts w:ascii="Arial" w:hAnsi="Arial" w:cs="Arial"/>
          <w:sz w:val="22"/>
          <w:szCs w:val="22"/>
        </w:rPr>
        <w:t xml:space="preserve">iznose 265.564,27 EUR i značajno su </w:t>
      </w:r>
      <w:r>
        <w:rPr>
          <w:rFonts w:ascii="Arial" w:hAnsi="Arial" w:cs="Arial"/>
          <w:sz w:val="22"/>
          <w:szCs w:val="22"/>
        </w:rPr>
        <w:t>veći</w:t>
      </w:r>
      <w:r w:rsidRPr="00FE5EAA">
        <w:rPr>
          <w:rFonts w:ascii="Arial" w:hAnsi="Arial" w:cs="Arial"/>
          <w:sz w:val="22"/>
          <w:szCs w:val="22"/>
        </w:rPr>
        <w:t xml:space="preserve"> u odnosu na isto razdoblje prethodne godine</w:t>
      </w:r>
      <w:r w:rsidR="00C8561F">
        <w:rPr>
          <w:rFonts w:ascii="Arial" w:hAnsi="Arial" w:cs="Arial"/>
          <w:sz w:val="22"/>
          <w:szCs w:val="22"/>
        </w:rPr>
        <w:t>,</w:t>
      </w:r>
      <w:r>
        <w:rPr>
          <w:rFonts w:ascii="Arial" w:hAnsi="Arial" w:cs="Arial"/>
          <w:sz w:val="22"/>
          <w:szCs w:val="22"/>
        </w:rPr>
        <w:t xml:space="preserve"> za 474,4%</w:t>
      </w:r>
      <w:r w:rsidR="00C8561F">
        <w:rPr>
          <w:rFonts w:ascii="Arial" w:hAnsi="Arial" w:cs="Arial"/>
          <w:sz w:val="22"/>
          <w:szCs w:val="22"/>
        </w:rPr>
        <w:t>,</w:t>
      </w:r>
      <w:r w:rsidRPr="00FE5EAA">
        <w:rPr>
          <w:rFonts w:ascii="Arial" w:hAnsi="Arial" w:cs="Arial"/>
          <w:sz w:val="22"/>
          <w:szCs w:val="22"/>
        </w:rPr>
        <w:t xml:space="preserve"> jer su isplaćeni vanjski izvršitelji ugovoreni za provedbu projektnih aktivnosti vezanih za EU projekte koji su u završnoj fazi provedbe. Usluge se odnose na podizanje vidljivosti projektnih aktivnosti, razvoj građanske znanosti, hidrološka istraživanja, usluge geodetske izmjere, izmjenu upravljačkog dokumenta, izradu studije o prisutnosti </w:t>
      </w:r>
      <w:proofErr w:type="spellStart"/>
      <w:r w:rsidRPr="00FE5EAA">
        <w:rPr>
          <w:rFonts w:ascii="Arial" w:hAnsi="Arial" w:cs="Arial"/>
          <w:sz w:val="22"/>
          <w:szCs w:val="22"/>
        </w:rPr>
        <w:t>mikroplastike</w:t>
      </w:r>
      <w:proofErr w:type="spellEnd"/>
      <w:r w:rsidRPr="00FE5EAA">
        <w:rPr>
          <w:rFonts w:ascii="Arial" w:hAnsi="Arial" w:cs="Arial"/>
          <w:sz w:val="22"/>
          <w:szCs w:val="22"/>
        </w:rPr>
        <w:t xml:space="preserve"> u hranidbenom lancu, istraživanja travnjaka, invazivnih vrsta i sl.</w:t>
      </w:r>
      <w:r>
        <w:rPr>
          <w:rFonts w:ascii="Arial" w:hAnsi="Arial" w:cs="Arial"/>
          <w:sz w:val="22"/>
          <w:szCs w:val="22"/>
        </w:rPr>
        <w:t xml:space="preserve"> Također, izvršene su ugovorne obveze za uslugu čišćenja podzemnih objekata i </w:t>
      </w:r>
      <w:r w:rsidR="007509C8">
        <w:rPr>
          <w:rFonts w:ascii="Arial" w:hAnsi="Arial" w:cs="Arial"/>
          <w:sz w:val="22"/>
          <w:szCs w:val="22"/>
        </w:rPr>
        <w:t>dio izvršenih</w:t>
      </w:r>
      <w:r>
        <w:rPr>
          <w:rFonts w:ascii="Arial" w:hAnsi="Arial" w:cs="Arial"/>
          <w:sz w:val="22"/>
          <w:szCs w:val="22"/>
        </w:rPr>
        <w:t xml:space="preserve"> istraživanja travnjaka.</w:t>
      </w:r>
    </w:p>
    <w:p w14:paraId="3A46EA58" w14:textId="77777777" w:rsidR="002D718D" w:rsidRPr="002D718D" w:rsidRDefault="002D718D" w:rsidP="002D718D">
      <w:pPr>
        <w:spacing w:line="276" w:lineRule="auto"/>
        <w:jc w:val="both"/>
        <w:rPr>
          <w:rFonts w:ascii="Arial" w:hAnsi="Arial" w:cs="Arial"/>
          <w:sz w:val="22"/>
          <w:szCs w:val="22"/>
          <w:highlight w:val="yellow"/>
        </w:rPr>
      </w:pPr>
    </w:p>
    <w:p w14:paraId="4D98F208" w14:textId="77777777" w:rsidR="002D718D" w:rsidRPr="00B32CC9" w:rsidRDefault="002D718D" w:rsidP="002D718D">
      <w:pPr>
        <w:spacing w:line="276" w:lineRule="auto"/>
        <w:jc w:val="both"/>
        <w:rPr>
          <w:rFonts w:ascii="Arial" w:hAnsi="Arial" w:cs="Arial"/>
          <w:sz w:val="22"/>
          <w:szCs w:val="22"/>
        </w:rPr>
      </w:pPr>
      <w:r w:rsidRPr="008E4FDF">
        <w:rPr>
          <w:rFonts w:ascii="Arial" w:hAnsi="Arial" w:cs="Arial"/>
          <w:sz w:val="22"/>
          <w:szCs w:val="22"/>
        </w:rPr>
        <w:t>Detaljan prikaz financijskih podataka prema prethodno navedenim vrstama rashoda i izdataka naveden je u tabličnom prikazu Polugodišnjeg izvještaja o izvršenju Financijskog plana.</w:t>
      </w:r>
    </w:p>
    <w:p w14:paraId="7F8A025B" w14:textId="77777777" w:rsidR="002D718D" w:rsidRPr="00B32CC9" w:rsidRDefault="002D718D" w:rsidP="002D718D">
      <w:pPr>
        <w:spacing w:line="276" w:lineRule="auto"/>
        <w:jc w:val="both"/>
        <w:rPr>
          <w:rFonts w:ascii="Arial" w:hAnsi="Arial" w:cs="Arial"/>
          <w:sz w:val="22"/>
          <w:szCs w:val="22"/>
          <w:highlight w:val="yellow"/>
        </w:rPr>
      </w:pPr>
    </w:p>
    <w:p w14:paraId="2B3E5133" w14:textId="77777777" w:rsidR="00F75256" w:rsidRPr="00B32CC9" w:rsidRDefault="00F75256" w:rsidP="00777587">
      <w:pPr>
        <w:spacing w:line="276" w:lineRule="auto"/>
        <w:jc w:val="both"/>
        <w:rPr>
          <w:rFonts w:ascii="Arial" w:hAnsi="Arial" w:cs="Arial"/>
          <w:sz w:val="22"/>
          <w:szCs w:val="22"/>
        </w:rPr>
      </w:pPr>
    </w:p>
    <w:p w14:paraId="10BDDCD5" w14:textId="77777777" w:rsidR="00526CDF" w:rsidRPr="00B32CC9" w:rsidRDefault="00526CDF" w:rsidP="00777587">
      <w:pPr>
        <w:spacing w:line="276" w:lineRule="auto"/>
        <w:jc w:val="both"/>
        <w:rPr>
          <w:rFonts w:ascii="Arial" w:hAnsi="Arial" w:cs="Arial"/>
          <w:sz w:val="22"/>
          <w:szCs w:val="22"/>
        </w:rPr>
      </w:pPr>
    </w:p>
    <w:p w14:paraId="5ECD9FE8" w14:textId="77777777" w:rsidR="00526CDF" w:rsidRPr="00A67F6B" w:rsidRDefault="007708C9" w:rsidP="00777587">
      <w:pPr>
        <w:pStyle w:val="ListParagraph"/>
        <w:numPr>
          <w:ilvl w:val="0"/>
          <w:numId w:val="18"/>
        </w:numPr>
        <w:spacing w:line="276" w:lineRule="auto"/>
        <w:ind w:left="284" w:hanging="284"/>
        <w:jc w:val="both"/>
        <w:rPr>
          <w:rFonts w:ascii="Arial" w:hAnsi="Arial" w:cs="Arial"/>
          <w:b/>
          <w:sz w:val="22"/>
          <w:szCs w:val="22"/>
        </w:rPr>
      </w:pPr>
      <w:r w:rsidRPr="00A67F6B">
        <w:rPr>
          <w:rFonts w:ascii="Arial" w:hAnsi="Arial" w:cs="Arial"/>
          <w:b/>
          <w:sz w:val="22"/>
          <w:szCs w:val="22"/>
        </w:rPr>
        <w:t>Obrazloženje</w:t>
      </w:r>
      <w:r w:rsidR="00526CDF" w:rsidRPr="00A67F6B">
        <w:rPr>
          <w:rFonts w:ascii="Arial" w:hAnsi="Arial" w:cs="Arial"/>
          <w:b/>
          <w:sz w:val="22"/>
          <w:szCs w:val="22"/>
        </w:rPr>
        <w:t xml:space="preserve"> preneseno</w:t>
      </w:r>
      <w:r w:rsidRPr="00A67F6B">
        <w:rPr>
          <w:rFonts w:ascii="Arial" w:hAnsi="Arial" w:cs="Arial"/>
          <w:b/>
          <w:sz w:val="22"/>
          <w:szCs w:val="22"/>
        </w:rPr>
        <w:t>g</w:t>
      </w:r>
      <w:r w:rsidR="00526CDF" w:rsidRPr="00A67F6B">
        <w:rPr>
          <w:rFonts w:ascii="Arial" w:hAnsi="Arial" w:cs="Arial"/>
          <w:b/>
          <w:sz w:val="22"/>
          <w:szCs w:val="22"/>
        </w:rPr>
        <w:t xml:space="preserve"> višk</w:t>
      </w:r>
      <w:r w:rsidRPr="00A67F6B">
        <w:rPr>
          <w:rFonts w:ascii="Arial" w:hAnsi="Arial" w:cs="Arial"/>
          <w:b/>
          <w:sz w:val="22"/>
          <w:szCs w:val="22"/>
        </w:rPr>
        <w:t>a</w:t>
      </w:r>
      <w:r w:rsidR="00526CDF" w:rsidRPr="00A67F6B">
        <w:rPr>
          <w:rFonts w:ascii="Arial" w:hAnsi="Arial" w:cs="Arial"/>
          <w:b/>
          <w:sz w:val="22"/>
          <w:szCs w:val="22"/>
        </w:rPr>
        <w:t xml:space="preserve"> Financijskog plana</w:t>
      </w:r>
    </w:p>
    <w:p w14:paraId="117C80E5" w14:textId="77777777" w:rsidR="00526CDF" w:rsidRPr="00B32CC9" w:rsidRDefault="00526CDF" w:rsidP="00777587">
      <w:pPr>
        <w:spacing w:line="276" w:lineRule="auto"/>
        <w:jc w:val="both"/>
        <w:rPr>
          <w:rFonts w:ascii="Arial" w:hAnsi="Arial" w:cs="Arial"/>
          <w:b/>
          <w:sz w:val="22"/>
          <w:szCs w:val="22"/>
        </w:rPr>
      </w:pPr>
    </w:p>
    <w:p w14:paraId="6D4A235B" w14:textId="77777777" w:rsidR="00837F71" w:rsidRDefault="00526CDF" w:rsidP="00777587">
      <w:pPr>
        <w:spacing w:line="276" w:lineRule="auto"/>
        <w:jc w:val="both"/>
        <w:rPr>
          <w:rFonts w:ascii="Arial" w:hAnsi="Arial" w:cs="Arial"/>
          <w:sz w:val="22"/>
          <w:szCs w:val="22"/>
        </w:rPr>
      </w:pPr>
      <w:r w:rsidRPr="00B32CC9">
        <w:rPr>
          <w:rFonts w:ascii="Arial" w:hAnsi="Arial" w:cs="Arial"/>
          <w:sz w:val="22"/>
          <w:szCs w:val="22"/>
        </w:rPr>
        <w:t>Sukladno članku 36. Zakona o proračunu („Narodne novine“, br. 144/21), proračunski korisnici jedinica područne (regionalne) samouprave dužni su navesti podatke o</w:t>
      </w:r>
      <w:r w:rsidR="00837F71">
        <w:rPr>
          <w:rFonts w:ascii="Arial" w:hAnsi="Arial" w:cs="Arial"/>
          <w:sz w:val="22"/>
          <w:szCs w:val="22"/>
        </w:rPr>
        <w:t xml:space="preserve"> </w:t>
      </w:r>
      <w:r w:rsidR="00837F71" w:rsidRPr="00837F71">
        <w:rPr>
          <w:rFonts w:ascii="Arial" w:hAnsi="Arial" w:cs="Arial"/>
          <w:sz w:val="22"/>
          <w:szCs w:val="22"/>
        </w:rPr>
        <w:t>obrazloženj</w:t>
      </w:r>
      <w:r w:rsidR="00837F71">
        <w:rPr>
          <w:rFonts w:ascii="Arial" w:hAnsi="Arial" w:cs="Arial"/>
          <w:sz w:val="22"/>
          <w:szCs w:val="22"/>
        </w:rPr>
        <w:t>u</w:t>
      </w:r>
      <w:r w:rsidR="00837F71" w:rsidRPr="00837F71">
        <w:rPr>
          <w:rFonts w:ascii="Arial" w:hAnsi="Arial" w:cs="Arial"/>
          <w:sz w:val="22"/>
          <w:szCs w:val="22"/>
        </w:rPr>
        <w:t xml:space="preserve"> prenesenog manjka odnosno viška iz prethodne godine i viška odnosno manjka za prijenos u sljedeću godinu/razdoblje.</w:t>
      </w:r>
      <w:r w:rsidR="00837F71">
        <w:rPr>
          <w:rFonts w:ascii="Arial" w:hAnsi="Arial" w:cs="Arial"/>
          <w:sz w:val="22"/>
          <w:szCs w:val="22"/>
        </w:rPr>
        <w:t xml:space="preserve"> </w:t>
      </w:r>
    </w:p>
    <w:p w14:paraId="4275E4FC" w14:textId="1338BA8B" w:rsidR="00837F71" w:rsidRDefault="006544F0" w:rsidP="00777587">
      <w:pPr>
        <w:spacing w:line="276" w:lineRule="auto"/>
        <w:jc w:val="both"/>
        <w:rPr>
          <w:rFonts w:ascii="Arial" w:hAnsi="Arial" w:cs="Arial"/>
          <w:sz w:val="22"/>
          <w:szCs w:val="22"/>
        </w:rPr>
      </w:pPr>
      <w:r w:rsidRPr="00B32CC9">
        <w:rPr>
          <w:rFonts w:ascii="Arial" w:hAnsi="Arial" w:cs="Arial"/>
          <w:sz w:val="22"/>
          <w:szCs w:val="22"/>
        </w:rPr>
        <w:t xml:space="preserve">Slijedom navedenog, potrebno je istaknuti da </w:t>
      </w:r>
      <w:r w:rsidR="00733FF3">
        <w:rPr>
          <w:rFonts w:ascii="Arial" w:hAnsi="Arial" w:cs="Arial"/>
          <w:sz w:val="22"/>
          <w:szCs w:val="22"/>
        </w:rPr>
        <w:t>je</w:t>
      </w:r>
      <w:r w:rsidRPr="00B32CC9">
        <w:rPr>
          <w:rFonts w:ascii="Arial" w:hAnsi="Arial" w:cs="Arial"/>
          <w:sz w:val="22"/>
          <w:szCs w:val="22"/>
        </w:rPr>
        <w:t xml:space="preserve"> </w:t>
      </w:r>
      <w:r w:rsidR="00837F71">
        <w:rPr>
          <w:rFonts w:ascii="Arial" w:hAnsi="Arial" w:cs="Arial"/>
          <w:sz w:val="22"/>
          <w:szCs w:val="22"/>
        </w:rPr>
        <w:t xml:space="preserve">za 2026.g. </w:t>
      </w:r>
      <w:r w:rsidR="00733FF3">
        <w:rPr>
          <w:rFonts w:ascii="Arial" w:hAnsi="Arial" w:cs="Arial"/>
          <w:sz w:val="22"/>
          <w:szCs w:val="22"/>
        </w:rPr>
        <w:t xml:space="preserve">planirani </w:t>
      </w:r>
      <w:r w:rsidRPr="00B32CC9">
        <w:rPr>
          <w:rFonts w:ascii="Arial" w:hAnsi="Arial" w:cs="Arial"/>
          <w:sz w:val="22"/>
          <w:szCs w:val="22"/>
        </w:rPr>
        <w:t>višak prihoda</w:t>
      </w:r>
      <w:r w:rsidR="00837F71">
        <w:rPr>
          <w:rFonts w:ascii="Arial" w:hAnsi="Arial" w:cs="Arial"/>
          <w:sz w:val="22"/>
          <w:szCs w:val="22"/>
        </w:rPr>
        <w:t xml:space="preserve"> </w:t>
      </w:r>
      <w:r w:rsidR="00733FF3">
        <w:rPr>
          <w:rFonts w:ascii="Arial" w:hAnsi="Arial" w:cs="Arial"/>
          <w:sz w:val="22"/>
          <w:szCs w:val="22"/>
        </w:rPr>
        <w:t xml:space="preserve">u iznosu od </w:t>
      </w:r>
      <w:r w:rsidR="0023010D" w:rsidRPr="0023010D">
        <w:rPr>
          <w:rFonts w:ascii="Arial" w:hAnsi="Arial" w:cs="Arial"/>
          <w:sz w:val="22"/>
          <w:szCs w:val="22"/>
        </w:rPr>
        <w:t>10</w:t>
      </w:r>
      <w:r w:rsidR="00DB476A" w:rsidRPr="0023010D">
        <w:rPr>
          <w:rFonts w:ascii="Arial" w:hAnsi="Arial" w:cs="Arial"/>
          <w:sz w:val="22"/>
          <w:szCs w:val="22"/>
        </w:rPr>
        <w:t>0</w:t>
      </w:r>
      <w:r w:rsidR="00733FF3" w:rsidRPr="0023010D">
        <w:rPr>
          <w:rFonts w:ascii="Arial" w:hAnsi="Arial" w:cs="Arial"/>
          <w:sz w:val="22"/>
          <w:szCs w:val="22"/>
        </w:rPr>
        <w:t>.000,00</w:t>
      </w:r>
      <w:r w:rsidR="00733FF3" w:rsidRPr="00DB476A">
        <w:rPr>
          <w:rFonts w:ascii="Arial" w:hAnsi="Arial" w:cs="Arial"/>
          <w:sz w:val="22"/>
          <w:szCs w:val="22"/>
        </w:rPr>
        <w:t xml:space="preserve"> EUR</w:t>
      </w:r>
      <w:r w:rsidRPr="00B32CC9">
        <w:rPr>
          <w:rFonts w:ascii="Arial" w:hAnsi="Arial" w:cs="Arial"/>
          <w:sz w:val="22"/>
          <w:szCs w:val="22"/>
        </w:rPr>
        <w:t xml:space="preserve"> (neiskorištena sredstva) </w:t>
      </w:r>
      <w:r w:rsidR="00733FF3">
        <w:rPr>
          <w:rFonts w:ascii="Arial" w:hAnsi="Arial" w:cs="Arial"/>
          <w:sz w:val="22"/>
          <w:szCs w:val="22"/>
        </w:rPr>
        <w:t>planiran u okviru</w:t>
      </w:r>
      <w:r w:rsidR="00483793" w:rsidRPr="00B32CC9">
        <w:rPr>
          <w:rFonts w:ascii="Arial" w:hAnsi="Arial" w:cs="Arial"/>
          <w:sz w:val="22"/>
          <w:szCs w:val="22"/>
        </w:rPr>
        <w:t xml:space="preserve"> </w:t>
      </w:r>
      <w:r w:rsidR="00BB3513">
        <w:rPr>
          <w:rFonts w:ascii="Arial" w:hAnsi="Arial" w:cs="Arial"/>
          <w:sz w:val="22"/>
          <w:szCs w:val="22"/>
        </w:rPr>
        <w:t xml:space="preserve">obavljanja </w:t>
      </w:r>
      <w:r w:rsidR="00483793" w:rsidRPr="00B32CC9">
        <w:rPr>
          <w:rFonts w:ascii="Arial" w:hAnsi="Arial" w:cs="Arial"/>
          <w:sz w:val="22"/>
          <w:szCs w:val="22"/>
        </w:rPr>
        <w:t>vlastite djelatnosti</w:t>
      </w:r>
      <w:r w:rsidR="00837F71">
        <w:rPr>
          <w:rFonts w:ascii="Arial" w:hAnsi="Arial" w:cs="Arial"/>
          <w:sz w:val="22"/>
          <w:szCs w:val="22"/>
        </w:rPr>
        <w:t xml:space="preserve"> </w:t>
      </w:r>
      <w:r w:rsidR="00837F71" w:rsidRPr="00B32CC9">
        <w:rPr>
          <w:rFonts w:ascii="Arial" w:hAnsi="Arial" w:cs="Arial"/>
          <w:sz w:val="22"/>
          <w:szCs w:val="22"/>
        </w:rPr>
        <w:t xml:space="preserve">u Zaštićenim područjima u dijelu </w:t>
      </w:r>
      <w:r w:rsidR="00837F71">
        <w:rPr>
          <w:rFonts w:ascii="Arial" w:hAnsi="Arial" w:cs="Arial"/>
          <w:sz w:val="22"/>
          <w:szCs w:val="22"/>
        </w:rPr>
        <w:t xml:space="preserve">aktivnosti </w:t>
      </w:r>
      <w:r w:rsidR="00837F71" w:rsidRPr="00B32CC9">
        <w:rPr>
          <w:rFonts w:ascii="Arial" w:hAnsi="Arial" w:cs="Arial"/>
          <w:sz w:val="22"/>
          <w:szCs w:val="22"/>
        </w:rPr>
        <w:t>Značajni krajobraz „</w:t>
      </w:r>
      <w:proofErr w:type="spellStart"/>
      <w:r w:rsidR="00837F71" w:rsidRPr="00B32CC9">
        <w:rPr>
          <w:rFonts w:ascii="Arial" w:hAnsi="Arial" w:cs="Arial"/>
          <w:sz w:val="22"/>
          <w:szCs w:val="22"/>
        </w:rPr>
        <w:t>Limski</w:t>
      </w:r>
      <w:proofErr w:type="spellEnd"/>
      <w:r w:rsidR="00837F71" w:rsidRPr="00B32CC9">
        <w:rPr>
          <w:rFonts w:ascii="Arial" w:hAnsi="Arial" w:cs="Arial"/>
          <w:sz w:val="22"/>
          <w:szCs w:val="22"/>
        </w:rPr>
        <w:t xml:space="preserve"> zaljev“</w:t>
      </w:r>
      <w:r w:rsidR="00837F71">
        <w:rPr>
          <w:rFonts w:ascii="Arial" w:hAnsi="Arial" w:cs="Arial"/>
          <w:sz w:val="22"/>
          <w:szCs w:val="22"/>
        </w:rPr>
        <w:t xml:space="preserve"> (A110204)</w:t>
      </w:r>
      <w:r w:rsidR="00837F71" w:rsidRPr="00B32CC9">
        <w:rPr>
          <w:rFonts w:ascii="Arial" w:hAnsi="Arial" w:cs="Arial"/>
          <w:sz w:val="22"/>
          <w:szCs w:val="22"/>
        </w:rPr>
        <w:t>.</w:t>
      </w:r>
      <w:r w:rsidR="00837F71">
        <w:rPr>
          <w:rFonts w:ascii="Arial" w:hAnsi="Arial" w:cs="Arial"/>
          <w:sz w:val="22"/>
          <w:szCs w:val="22"/>
        </w:rPr>
        <w:t xml:space="preserve"> </w:t>
      </w:r>
    </w:p>
    <w:p w14:paraId="19F112DC" w14:textId="0BBEC86C" w:rsidR="00733FF3" w:rsidRDefault="00837F71" w:rsidP="00777587">
      <w:pPr>
        <w:spacing w:line="276" w:lineRule="auto"/>
        <w:jc w:val="both"/>
        <w:rPr>
          <w:rFonts w:ascii="Arial" w:hAnsi="Arial" w:cs="Arial"/>
          <w:sz w:val="22"/>
          <w:szCs w:val="22"/>
        </w:rPr>
      </w:pPr>
      <w:r w:rsidRPr="004A11A6">
        <w:rPr>
          <w:rFonts w:ascii="Arial" w:hAnsi="Arial" w:cs="Arial"/>
          <w:sz w:val="22"/>
          <w:szCs w:val="22"/>
        </w:rPr>
        <w:t xml:space="preserve">Ostvareni </w:t>
      </w:r>
      <w:r w:rsidR="007373FD" w:rsidRPr="004A11A6">
        <w:rPr>
          <w:rFonts w:ascii="Arial" w:hAnsi="Arial" w:cs="Arial"/>
          <w:sz w:val="22"/>
          <w:szCs w:val="22"/>
        </w:rPr>
        <w:t xml:space="preserve">preneseni </w:t>
      </w:r>
      <w:r w:rsidRPr="004A11A6">
        <w:rPr>
          <w:rFonts w:ascii="Arial" w:hAnsi="Arial" w:cs="Arial"/>
          <w:sz w:val="22"/>
          <w:szCs w:val="22"/>
        </w:rPr>
        <w:t>višak u dijelu aktivnosti Značajni krajobraz „</w:t>
      </w:r>
      <w:proofErr w:type="spellStart"/>
      <w:r w:rsidRPr="004A11A6">
        <w:rPr>
          <w:rFonts w:ascii="Arial" w:hAnsi="Arial" w:cs="Arial"/>
          <w:sz w:val="22"/>
          <w:szCs w:val="22"/>
        </w:rPr>
        <w:t>Limski</w:t>
      </w:r>
      <w:proofErr w:type="spellEnd"/>
      <w:r w:rsidRPr="004A11A6">
        <w:rPr>
          <w:rFonts w:ascii="Arial" w:hAnsi="Arial" w:cs="Arial"/>
          <w:sz w:val="22"/>
          <w:szCs w:val="22"/>
        </w:rPr>
        <w:t xml:space="preserve"> zaljev“ (A110204)</w:t>
      </w:r>
      <w:r w:rsidR="007373FD" w:rsidRPr="004A11A6">
        <w:rPr>
          <w:rFonts w:ascii="Arial" w:hAnsi="Arial" w:cs="Arial"/>
          <w:sz w:val="22"/>
          <w:szCs w:val="22"/>
        </w:rPr>
        <w:t xml:space="preserve"> iznosio je</w:t>
      </w:r>
      <w:r w:rsidR="004A11A6" w:rsidRPr="004A11A6">
        <w:rPr>
          <w:rFonts w:ascii="Arial" w:hAnsi="Arial" w:cs="Arial"/>
          <w:sz w:val="22"/>
          <w:szCs w:val="22"/>
        </w:rPr>
        <w:t xml:space="preserve"> 154.591</w:t>
      </w:r>
      <w:r w:rsidR="004A11A6">
        <w:rPr>
          <w:rFonts w:ascii="Arial" w:hAnsi="Arial" w:cs="Arial"/>
          <w:sz w:val="22"/>
          <w:szCs w:val="22"/>
        </w:rPr>
        <w:t>,13 EUR</w:t>
      </w:r>
      <w:r w:rsidR="007373FD">
        <w:rPr>
          <w:rFonts w:ascii="Arial" w:hAnsi="Arial" w:cs="Arial"/>
          <w:sz w:val="22"/>
          <w:szCs w:val="22"/>
        </w:rPr>
        <w:t xml:space="preserve"> </w:t>
      </w:r>
      <w:r w:rsidR="00483793" w:rsidRPr="00B32CC9">
        <w:rPr>
          <w:rFonts w:ascii="Arial" w:hAnsi="Arial" w:cs="Arial"/>
          <w:sz w:val="22"/>
          <w:szCs w:val="22"/>
        </w:rPr>
        <w:t xml:space="preserve">te </w:t>
      </w:r>
      <w:r w:rsidR="007373FD">
        <w:rPr>
          <w:rFonts w:ascii="Arial" w:hAnsi="Arial" w:cs="Arial"/>
          <w:sz w:val="22"/>
          <w:szCs w:val="22"/>
        </w:rPr>
        <w:t>će biti</w:t>
      </w:r>
      <w:r w:rsidR="00483793" w:rsidRPr="00B32CC9">
        <w:rPr>
          <w:rFonts w:ascii="Arial" w:hAnsi="Arial" w:cs="Arial"/>
          <w:sz w:val="22"/>
          <w:szCs w:val="22"/>
        </w:rPr>
        <w:t xml:space="preserve"> </w:t>
      </w:r>
      <w:r w:rsidR="006544F0" w:rsidRPr="00B32CC9">
        <w:rPr>
          <w:rFonts w:ascii="Arial" w:hAnsi="Arial" w:cs="Arial"/>
          <w:sz w:val="22"/>
          <w:szCs w:val="22"/>
        </w:rPr>
        <w:t xml:space="preserve">raspoređen u rashode Financijskog plana namijenjene </w:t>
      </w:r>
      <w:r w:rsidR="007373FD">
        <w:rPr>
          <w:rFonts w:ascii="Arial" w:hAnsi="Arial" w:cs="Arial"/>
          <w:sz w:val="22"/>
          <w:szCs w:val="22"/>
        </w:rPr>
        <w:t xml:space="preserve">za aktivnosti </w:t>
      </w:r>
      <w:r w:rsidR="007373FD" w:rsidRPr="00B32CC9">
        <w:rPr>
          <w:rFonts w:ascii="Arial" w:hAnsi="Arial" w:cs="Arial"/>
          <w:sz w:val="22"/>
          <w:szCs w:val="22"/>
        </w:rPr>
        <w:t>Značajni krajobraz „</w:t>
      </w:r>
      <w:proofErr w:type="spellStart"/>
      <w:r w:rsidR="007373FD" w:rsidRPr="00B32CC9">
        <w:rPr>
          <w:rFonts w:ascii="Arial" w:hAnsi="Arial" w:cs="Arial"/>
          <w:sz w:val="22"/>
          <w:szCs w:val="22"/>
        </w:rPr>
        <w:t>Limski</w:t>
      </w:r>
      <w:proofErr w:type="spellEnd"/>
      <w:r w:rsidR="007373FD" w:rsidRPr="00B32CC9">
        <w:rPr>
          <w:rFonts w:ascii="Arial" w:hAnsi="Arial" w:cs="Arial"/>
          <w:sz w:val="22"/>
          <w:szCs w:val="22"/>
        </w:rPr>
        <w:t xml:space="preserve"> zaljev“</w:t>
      </w:r>
      <w:r w:rsidR="007373FD">
        <w:rPr>
          <w:rFonts w:ascii="Arial" w:hAnsi="Arial" w:cs="Arial"/>
          <w:sz w:val="22"/>
          <w:szCs w:val="22"/>
        </w:rPr>
        <w:t xml:space="preserve"> (A110204).</w:t>
      </w:r>
    </w:p>
    <w:p w14:paraId="26D3092D" w14:textId="77777777" w:rsidR="007373FD" w:rsidRDefault="007373FD" w:rsidP="00777587">
      <w:pPr>
        <w:spacing w:line="276" w:lineRule="auto"/>
        <w:jc w:val="both"/>
        <w:rPr>
          <w:rFonts w:ascii="Arial" w:hAnsi="Arial" w:cs="Arial"/>
          <w:sz w:val="22"/>
          <w:szCs w:val="22"/>
        </w:rPr>
      </w:pPr>
    </w:p>
    <w:p w14:paraId="63B689BF" w14:textId="77777777" w:rsidR="007373FD" w:rsidRDefault="007373FD" w:rsidP="00777587">
      <w:pPr>
        <w:spacing w:line="276" w:lineRule="auto"/>
        <w:jc w:val="both"/>
        <w:rPr>
          <w:rFonts w:ascii="Arial" w:hAnsi="Arial" w:cs="Arial"/>
          <w:sz w:val="22"/>
          <w:szCs w:val="22"/>
        </w:rPr>
      </w:pPr>
      <w:r>
        <w:rPr>
          <w:rFonts w:ascii="Arial" w:hAnsi="Arial" w:cs="Arial"/>
          <w:sz w:val="22"/>
          <w:szCs w:val="22"/>
        </w:rPr>
        <w:t>Financijskim planom za 2026.g. planiran je v</w:t>
      </w:r>
      <w:r w:rsidR="0098059E" w:rsidRPr="00B32CC9">
        <w:rPr>
          <w:rFonts w:ascii="Arial" w:hAnsi="Arial" w:cs="Arial"/>
          <w:sz w:val="22"/>
          <w:szCs w:val="22"/>
        </w:rPr>
        <w:t>išak prihoda</w:t>
      </w:r>
      <w:r w:rsidR="0098059E">
        <w:rPr>
          <w:rFonts w:ascii="Arial" w:hAnsi="Arial" w:cs="Arial"/>
          <w:sz w:val="22"/>
          <w:szCs w:val="22"/>
        </w:rPr>
        <w:t xml:space="preserve"> </w:t>
      </w:r>
      <w:r>
        <w:rPr>
          <w:rFonts w:ascii="Arial" w:hAnsi="Arial" w:cs="Arial"/>
          <w:sz w:val="22"/>
          <w:szCs w:val="22"/>
        </w:rPr>
        <w:t>u okviru provedbe aktivnosti Posebni ornitološki rezervat „</w:t>
      </w:r>
      <w:proofErr w:type="spellStart"/>
      <w:r>
        <w:rPr>
          <w:rFonts w:ascii="Arial" w:hAnsi="Arial" w:cs="Arial"/>
          <w:sz w:val="22"/>
          <w:szCs w:val="22"/>
        </w:rPr>
        <w:t>Palud</w:t>
      </w:r>
      <w:proofErr w:type="spellEnd"/>
      <w:r>
        <w:rPr>
          <w:rFonts w:ascii="Arial" w:hAnsi="Arial" w:cs="Arial"/>
          <w:sz w:val="22"/>
          <w:szCs w:val="22"/>
        </w:rPr>
        <w:t xml:space="preserve"> – </w:t>
      </w:r>
      <w:r w:rsidRPr="00494481">
        <w:rPr>
          <w:rFonts w:ascii="Arial" w:hAnsi="Arial" w:cs="Arial"/>
          <w:sz w:val="22"/>
          <w:szCs w:val="22"/>
        </w:rPr>
        <w:t>Palù“</w:t>
      </w:r>
      <w:r>
        <w:rPr>
          <w:rFonts w:ascii="Arial" w:hAnsi="Arial" w:cs="Arial"/>
          <w:sz w:val="22"/>
          <w:szCs w:val="22"/>
        </w:rPr>
        <w:t xml:space="preserve"> </w:t>
      </w:r>
      <w:r w:rsidR="0098059E">
        <w:rPr>
          <w:rFonts w:ascii="Arial" w:hAnsi="Arial" w:cs="Arial"/>
          <w:sz w:val="22"/>
          <w:szCs w:val="22"/>
        </w:rPr>
        <w:t xml:space="preserve">u </w:t>
      </w:r>
      <w:r w:rsidR="0098059E" w:rsidRPr="0023010D">
        <w:rPr>
          <w:rFonts w:ascii="Arial" w:hAnsi="Arial" w:cs="Arial"/>
          <w:sz w:val="22"/>
          <w:szCs w:val="22"/>
        </w:rPr>
        <w:t xml:space="preserve">iznosu od </w:t>
      </w:r>
      <w:r w:rsidR="0023010D" w:rsidRPr="0023010D">
        <w:rPr>
          <w:rFonts w:ascii="Arial" w:hAnsi="Arial" w:cs="Arial"/>
          <w:sz w:val="22"/>
          <w:szCs w:val="22"/>
        </w:rPr>
        <w:t>19</w:t>
      </w:r>
      <w:r w:rsidR="0098059E" w:rsidRPr="0023010D">
        <w:rPr>
          <w:rFonts w:ascii="Arial" w:hAnsi="Arial" w:cs="Arial"/>
          <w:sz w:val="22"/>
          <w:szCs w:val="22"/>
        </w:rPr>
        <w:t>.</w:t>
      </w:r>
      <w:r w:rsidR="0023010D" w:rsidRPr="0023010D">
        <w:rPr>
          <w:rFonts w:ascii="Arial" w:hAnsi="Arial" w:cs="Arial"/>
          <w:sz w:val="22"/>
          <w:szCs w:val="22"/>
        </w:rPr>
        <w:t>7</w:t>
      </w:r>
      <w:r w:rsidR="0098059E" w:rsidRPr="0023010D">
        <w:rPr>
          <w:rFonts w:ascii="Arial" w:hAnsi="Arial" w:cs="Arial"/>
          <w:sz w:val="22"/>
          <w:szCs w:val="22"/>
        </w:rPr>
        <w:t>00,00 EUR</w:t>
      </w:r>
      <w:r w:rsidR="0098059E">
        <w:rPr>
          <w:rFonts w:ascii="Arial" w:hAnsi="Arial" w:cs="Arial"/>
          <w:sz w:val="22"/>
          <w:szCs w:val="22"/>
        </w:rPr>
        <w:t>, iz izvora Gradovi i općine za proračunske korisnike</w:t>
      </w:r>
      <w:r>
        <w:rPr>
          <w:rFonts w:ascii="Arial" w:hAnsi="Arial" w:cs="Arial"/>
          <w:sz w:val="22"/>
          <w:szCs w:val="22"/>
        </w:rPr>
        <w:t>.</w:t>
      </w:r>
    </w:p>
    <w:p w14:paraId="506D2F41" w14:textId="45227930" w:rsidR="0098059E" w:rsidRDefault="007373FD" w:rsidP="00777587">
      <w:pPr>
        <w:spacing w:line="276" w:lineRule="auto"/>
        <w:jc w:val="both"/>
        <w:rPr>
          <w:rFonts w:ascii="Arial" w:hAnsi="Arial" w:cs="Arial"/>
          <w:sz w:val="22"/>
          <w:szCs w:val="22"/>
        </w:rPr>
      </w:pPr>
      <w:r>
        <w:rPr>
          <w:rFonts w:ascii="Arial" w:hAnsi="Arial" w:cs="Arial"/>
          <w:sz w:val="22"/>
          <w:szCs w:val="22"/>
        </w:rPr>
        <w:t xml:space="preserve">Ostvareni preneseni </w:t>
      </w:r>
      <w:r w:rsidRPr="005B395F">
        <w:rPr>
          <w:rFonts w:ascii="Arial" w:hAnsi="Arial" w:cs="Arial"/>
          <w:sz w:val="22"/>
          <w:szCs w:val="22"/>
        </w:rPr>
        <w:t xml:space="preserve">višak </w:t>
      </w:r>
      <w:r w:rsidR="00523B09" w:rsidRPr="005B395F">
        <w:rPr>
          <w:rFonts w:ascii="Arial" w:hAnsi="Arial" w:cs="Arial"/>
          <w:sz w:val="22"/>
          <w:szCs w:val="22"/>
        </w:rPr>
        <w:t>iznosio je</w:t>
      </w:r>
      <w:r w:rsidR="005B395F" w:rsidRPr="005B395F">
        <w:rPr>
          <w:rFonts w:ascii="Arial" w:hAnsi="Arial" w:cs="Arial"/>
          <w:sz w:val="22"/>
          <w:szCs w:val="22"/>
        </w:rPr>
        <w:t xml:space="preserve"> 29.033,64 EUR</w:t>
      </w:r>
      <w:r w:rsidR="00523B09">
        <w:rPr>
          <w:rFonts w:ascii="Arial" w:hAnsi="Arial" w:cs="Arial"/>
          <w:sz w:val="22"/>
          <w:szCs w:val="22"/>
        </w:rPr>
        <w:t xml:space="preserve"> te će biti </w:t>
      </w:r>
      <w:r w:rsidR="0098059E">
        <w:rPr>
          <w:rFonts w:ascii="Arial" w:hAnsi="Arial" w:cs="Arial"/>
          <w:sz w:val="22"/>
          <w:szCs w:val="22"/>
        </w:rPr>
        <w:t xml:space="preserve">raspoređen u rashode poslovanja iste aktivnosti </w:t>
      </w:r>
      <w:r w:rsidR="0098059E" w:rsidRPr="0098059E">
        <w:rPr>
          <w:rFonts w:ascii="Arial" w:hAnsi="Arial" w:cs="Arial"/>
          <w:sz w:val="22"/>
          <w:szCs w:val="22"/>
        </w:rPr>
        <w:t>(A110202) u</w:t>
      </w:r>
      <w:r w:rsidR="0098059E">
        <w:rPr>
          <w:rFonts w:ascii="Arial" w:hAnsi="Arial" w:cs="Arial"/>
          <w:sz w:val="22"/>
          <w:szCs w:val="22"/>
        </w:rPr>
        <w:t xml:space="preserve"> </w:t>
      </w:r>
      <w:r w:rsidR="00B71C12">
        <w:rPr>
          <w:rFonts w:ascii="Arial" w:hAnsi="Arial" w:cs="Arial"/>
          <w:sz w:val="22"/>
          <w:szCs w:val="22"/>
        </w:rPr>
        <w:t>2026</w:t>
      </w:r>
      <w:r w:rsidR="0098059E">
        <w:rPr>
          <w:rFonts w:ascii="Arial" w:hAnsi="Arial" w:cs="Arial"/>
          <w:sz w:val="22"/>
          <w:szCs w:val="22"/>
        </w:rPr>
        <w:t>. godini.</w:t>
      </w:r>
    </w:p>
    <w:p w14:paraId="453867EF" w14:textId="77777777" w:rsidR="00523B09" w:rsidRDefault="00523B09" w:rsidP="00777587">
      <w:pPr>
        <w:spacing w:line="276" w:lineRule="auto"/>
        <w:jc w:val="both"/>
        <w:rPr>
          <w:rFonts w:ascii="Arial" w:hAnsi="Arial" w:cs="Arial"/>
          <w:sz w:val="22"/>
          <w:szCs w:val="22"/>
        </w:rPr>
      </w:pPr>
      <w:r>
        <w:rPr>
          <w:rFonts w:ascii="Arial" w:hAnsi="Arial" w:cs="Arial"/>
          <w:sz w:val="22"/>
          <w:szCs w:val="22"/>
        </w:rPr>
        <w:t>Financijskim planom za 2026.g. planiran je v</w:t>
      </w:r>
      <w:r w:rsidRPr="00B32CC9">
        <w:rPr>
          <w:rFonts w:ascii="Arial" w:hAnsi="Arial" w:cs="Arial"/>
          <w:sz w:val="22"/>
          <w:szCs w:val="22"/>
        </w:rPr>
        <w:t>išak prihoda</w:t>
      </w:r>
      <w:r>
        <w:rPr>
          <w:rFonts w:ascii="Arial" w:hAnsi="Arial" w:cs="Arial"/>
          <w:sz w:val="22"/>
          <w:szCs w:val="22"/>
        </w:rPr>
        <w:t xml:space="preserve"> </w:t>
      </w:r>
      <w:r w:rsidR="00733FF3">
        <w:rPr>
          <w:rFonts w:ascii="Arial" w:hAnsi="Arial" w:cs="Arial"/>
          <w:sz w:val="22"/>
          <w:szCs w:val="22"/>
        </w:rPr>
        <w:t xml:space="preserve">u </w:t>
      </w:r>
      <w:r w:rsidR="00733FF3" w:rsidRPr="0023010D">
        <w:rPr>
          <w:rFonts w:ascii="Arial" w:hAnsi="Arial" w:cs="Arial"/>
          <w:sz w:val="22"/>
          <w:szCs w:val="22"/>
        </w:rPr>
        <w:t xml:space="preserve">iznosu od </w:t>
      </w:r>
      <w:r w:rsidR="0023010D" w:rsidRPr="0023010D">
        <w:rPr>
          <w:rFonts w:ascii="Arial" w:hAnsi="Arial" w:cs="Arial"/>
          <w:sz w:val="22"/>
          <w:szCs w:val="22"/>
        </w:rPr>
        <w:t>56.800</w:t>
      </w:r>
      <w:r w:rsidR="00733FF3" w:rsidRPr="0023010D">
        <w:rPr>
          <w:rFonts w:ascii="Arial" w:hAnsi="Arial" w:cs="Arial"/>
          <w:sz w:val="22"/>
          <w:szCs w:val="22"/>
        </w:rPr>
        <w:t>,00 EUR</w:t>
      </w:r>
      <w:r w:rsidR="00733FF3" w:rsidRPr="00DB476A">
        <w:rPr>
          <w:rFonts w:ascii="Arial" w:hAnsi="Arial" w:cs="Arial"/>
          <w:sz w:val="22"/>
          <w:szCs w:val="22"/>
        </w:rPr>
        <w:t xml:space="preserve"> </w:t>
      </w:r>
      <w:r w:rsidR="00733FF3">
        <w:rPr>
          <w:rFonts w:ascii="Arial" w:hAnsi="Arial" w:cs="Arial"/>
          <w:sz w:val="22"/>
          <w:szCs w:val="22"/>
        </w:rPr>
        <w:t xml:space="preserve">u okviru provedbe </w:t>
      </w:r>
      <w:r w:rsidR="00B023E3">
        <w:rPr>
          <w:rFonts w:ascii="Arial" w:hAnsi="Arial" w:cs="Arial"/>
          <w:sz w:val="22"/>
          <w:szCs w:val="22"/>
        </w:rPr>
        <w:t xml:space="preserve">aktivnosti </w:t>
      </w:r>
      <w:r w:rsidR="00733FF3">
        <w:rPr>
          <w:rFonts w:ascii="Arial" w:hAnsi="Arial" w:cs="Arial"/>
          <w:sz w:val="22"/>
          <w:szCs w:val="22"/>
        </w:rPr>
        <w:t xml:space="preserve">Park šuma </w:t>
      </w:r>
      <w:proofErr w:type="spellStart"/>
      <w:r w:rsidR="00733FF3">
        <w:rPr>
          <w:rFonts w:ascii="Arial" w:hAnsi="Arial" w:cs="Arial"/>
          <w:sz w:val="22"/>
          <w:szCs w:val="22"/>
        </w:rPr>
        <w:t>Šijana</w:t>
      </w:r>
      <w:proofErr w:type="spellEnd"/>
      <w:r w:rsidR="00733FF3">
        <w:rPr>
          <w:rFonts w:ascii="Arial" w:hAnsi="Arial" w:cs="Arial"/>
          <w:sz w:val="22"/>
          <w:szCs w:val="22"/>
        </w:rPr>
        <w:t xml:space="preserve"> i </w:t>
      </w:r>
      <w:proofErr w:type="spellStart"/>
      <w:r w:rsidR="00733FF3">
        <w:rPr>
          <w:rFonts w:ascii="Arial" w:hAnsi="Arial" w:cs="Arial"/>
          <w:sz w:val="22"/>
          <w:szCs w:val="22"/>
        </w:rPr>
        <w:t>Busoler</w:t>
      </w:r>
      <w:proofErr w:type="spellEnd"/>
      <w:r w:rsidR="00733FF3">
        <w:rPr>
          <w:rFonts w:ascii="Arial" w:hAnsi="Arial" w:cs="Arial"/>
          <w:sz w:val="22"/>
          <w:szCs w:val="22"/>
        </w:rPr>
        <w:t>, iz izvora Gradovi i općine za proračunske korisnike</w:t>
      </w:r>
      <w:r>
        <w:rPr>
          <w:rFonts w:ascii="Arial" w:hAnsi="Arial" w:cs="Arial"/>
          <w:sz w:val="22"/>
          <w:szCs w:val="22"/>
        </w:rPr>
        <w:t>.</w:t>
      </w:r>
    </w:p>
    <w:p w14:paraId="07BAA656" w14:textId="1E3D42E3" w:rsidR="00F92480" w:rsidRDefault="00523B09" w:rsidP="00777587">
      <w:pPr>
        <w:spacing w:line="276" w:lineRule="auto"/>
        <w:jc w:val="both"/>
        <w:rPr>
          <w:rFonts w:ascii="Arial" w:hAnsi="Arial" w:cs="Arial"/>
          <w:sz w:val="22"/>
          <w:szCs w:val="22"/>
        </w:rPr>
      </w:pPr>
      <w:r>
        <w:rPr>
          <w:rFonts w:ascii="Arial" w:hAnsi="Arial" w:cs="Arial"/>
          <w:sz w:val="22"/>
          <w:szCs w:val="22"/>
        </w:rPr>
        <w:t xml:space="preserve">Ostvareni preneseni </w:t>
      </w:r>
      <w:r w:rsidRPr="005B395F">
        <w:rPr>
          <w:rFonts w:ascii="Arial" w:hAnsi="Arial" w:cs="Arial"/>
          <w:sz w:val="22"/>
          <w:szCs w:val="22"/>
        </w:rPr>
        <w:t xml:space="preserve">višak iznosio je </w:t>
      </w:r>
      <w:r w:rsidR="005B395F" w:rsidRPr="005B395F">
        <w:rPr>
          <w:rFonts w:ascii="Arial" w:hAnsi="Arial" w:cs="Arial"/>
          <w:sz w:val="22"/>
          <w:szCs w:val="22"/>
        </w:rPr>
        <w:t>71.151,02 EUR</w:t>
      </w:r>
      <w:r w:rsidR="005B395F">
        <w:rPr>
          <w:rFonts w:ascii="Arial" w:hAnsi="Arial" w:cs="Arial"/>
          <w:sz w:val="22"/>
          <w:szCs w:val="22"/>
        </w:rPr>
        <w:t xml:space="preserve"> </w:t>
      </w:r>
      <w:r>
        <w:rPr>
          <w:rFonts w:ascii="Arial" w:hAnsi="Arial" w:cs="Arial"/>
          <w:sz w:val="22"/>
          <w:szCs w:val="22"/>
        </w:rPr>
        <w:t>te će biti raspoređen u rashode poslovanja</w:t>
      </w:r>
      <w:r w:rsidR="00733FF3">
        <w:rPr>
          <w:rFonts w:ascii="Arial" w:hAnsi="Arial" w:cs="Arial"/>
          <w:sz w:val="22"/>
          <w:szCs w:val="22"/>
        </w:rPr>
        <w:t xml:space="preserve"> ist</w:t>
      </w:r>
      <w:r w:rsidR="00B023E3">
        <w:rPr>
          <w:rFonts w:ascii="Arial" w:hAnsi="Arial" w:cs="Arial"/>
          <w:sz w:val="22"/>
          <w:szCs w:val="22"/>
        </w:rPr>
        <w:t>e</w:t>
      </w:r>
      <w:r w:rsidR="00733FF3">
        <w:rPr>
          <w:rFonts w:ascii="Arial" w:hAnsi="Arial" w:cs="Arial"/>
          <w:sz w:val="22"/>
          <w:szCs w:val="22"/>
        </w:rPr>
        <w:t xml:space="preserve"> </w:t>
      </w:r>
      <w:r w:rsidR="00B023E3">
        <w:rPr>
          <w:rFonts w:ascii="Arial" w:hAnsi="Arial" w:cs="Arial"/>
          <w:sz w:val="22"/>
          <w:szCs w:val="22"/>
        </w:rPr>
        <w:t>aktivnosti</w:t>
      </w:r>
      <w:r w:rsidR="00733FF3">
        <w:rPr>
          <w:rFonts w:ascii="Arial" w:hAnsi="Arial" w:cs="Arial"/>
          <w:sz w:val="22"/>
          <w:szCs w:val="22"/>
        </w:rPr>
        <w:t xml:space="preserve"> (A11</w:t>
      </w:r>
      <w:r w:rsidR="00B023E3">
        <w:rPr>
          <w:rFonts w:ascii="Arial" w:hAnsi="Arial" w:cs="Arial"/>
          <w:sz w:val="22"/>
          <w:szCs w:val="22"/>
        </w:rPr>
        <w:t>0</w:t>
      </w:r>
      <w:r w:rsidR="00733FF3">
        <w:rPr>
          <w:rFonts w:ascii="Arial" w:hAnsi="Arial" w:cs="Arial"/>
          <w:sz w:val="22"/>
          <w:szCs w:val="22"/>
        </w:rPr>
        <w:t>203</w:t>
      </w:r>
      <w:r w:rsidR="00B023E3">
        <w:rPr>
          <w:rFonts w:ascii="Arial" w:hAnsi="Arial" w:cs="Arial"/>
          <w:sz w:val="22"/>
          <w:szCs w:val="22"/>
        </w:rPr>
        <w:t xml:space="preserve">) u </w:t>
      </w:r>
      <w:r w:rsidR="00B71C12">
        <w:rPr>
          <w:rFonts w:ascii="Arial" w:hAnsi="Arial" w:cs="Arial"/>
          <w:sz w:val="22"/>
          <w:szCs w:val="22"/>
        </w:rPr>
        <w:t>2026</w:t>
      </w:r>
      <w:r w:rsidR="00B023E3">
        <w:rPr>
          <w:rFonts w:ascii="Arial" w:hAnsi="Arial" w:cs="Arial"/>
          <w:sz w:val="22"/>
          <w:szCs w:val="22"/>
        </w:rPr>
        <w:t>. godini.</w:t>
      </w:r>
    </w:p>
    <w:p w14:paraId="019766E2" w14:textId="77777777" w:rsidR="002E762C" w:rsidRDefault="002E762C" w:rsidP="00777587">
      <w:pPr>
        <w:spacing w:line="276" w:lineRule="auto"/>
        <w:jc w:val="both"/>
        <w:rPr>
          <w:rFonts w:ascii="Arial" w:hAnsi="Arial" w:cs="Arial"/>
          <w:sz w:val="22"/>
          <w:szCs w:val="22"/>
        </w:rPr>
      </w:pPr>
    </w:p>
    <w:p w14:paraId="14DB7BEB" w14:textId="260E9C2A" w:rsidR="002E762C" w:rsidRPr="00B32CC9" w:rsidRDefault="002E762C" w:rsidP="00777587">
      <w:pPr>
        <w:spacing w:line="276" w:lineRule="auto"/>
        <w:jc w:val="both"/>
        <w:rPr>
          <w:rFonts w:ascii="Arial" w:hAnsi="Arial" w:cs="Arial"/>
          <w:sz w:val="22"/>
          <w:szCs w:val="22"/>
        </w:rPr>
      </w:pPr>
      <w:r>
        <w:rPr>
          <w:rFonts w:ascii="Arial" w:hAnsi="Arial" w:cs="Arial"/>
          <w:sz w:val="22"/>
          <w:szCs w:val="22"/>
        </w:rPr>
        <w:lastRenderedPageBreak/>
        <w:t>Ostvareni preneseni višak po svim aktivnostima veći je od planiranog iz razloga što, u</w:t>
      </w:r>
      <w:r w:rsidRPr="002E762C">
        <w:rPr>
          <w:rFonts w:ascii="Arial" w:hAnsi="Arial" w:cs="Arial"/>
          <w:sz w:val="22"/>
          <w:szCs w:val="22"/>
        </w:rPr>
        <w:t>slijed kibernetičkog napada</w:t>
      </w:r>
      <w:r>
        <w:rPr>
          <w:rFonts w:ascii="Arial" w:hAnsi="Arial" w:cs="Arial"/>
          <w:sz w:val="22"/>
          <w:szCs w:val="22"/>
        </w:rPr>
        <w:t>,</w:t>
      </w:r>
      <w:r w:rsidRPr="002E762C">
        <w:rPr>
          <w:rFonts w:ascii="Arial" w:hAnsi="Arial" w:cs="Arial"/>
          <w:sz w:val="22"/>
          <w:szCs w:val="22"/>
        </w:rPr>
        <w:t xml:space="preserve"> do kraja 2025.g. nije bilo mogućnosti plaćanja dobavljača u roku dosp</w:t>
      </w:r>
      <w:r>
        <w:rPr>
          <w:rFonts w:ascii="Arial" w:hAnsi="Arial" w:cs="Arial"/>
          <w:sz w:val="22"/>
          <w:szCs w:val="22"/>
        </w:rPr>
        <w:t>i</w:t>
      </w:r>
      <w:r w:rsidRPr="002E762C">
        <w:rPr>
          <w:rFonts w:ascii="Arial" w:hAnsi="Arial" w:cs="Arial"/>
          <w:sz w:val="22"/>
          <w:szCs w:val="22"/>
        </w:rPr>
        <w:t xml:space="preserve">jeća te su neke fakture isplaćene u 2026.g. Navedeno predstavlja razlog </w:t>
      </w:r>
      <w:r w:rsidR="00B03D8F">
        <w:rPr>
          <w:rFonts w:ascii="Arial" w:hAnsi="Arial" w:cs="Arial"/>
          <w:sz w:val="22"/>
          <w:szCs w:val="22"/>
        </w:rPr>
        <w:t xml:space="preserve">zbog kojeg je dio </w:t>
      </w:r>
      <w:r w:rsidRPr="002E762C">
        <w:rPr>
          <w:rFonts w:ascii="Arial" w:hAnsi="Arial" w:cs="Arial"/>
          <w:sz w:val="22"/>
          <w:szCs w:val="22"/>
        </w:rPr>
        <w:t>neutrošen</w:t>
      </w:r>
      <w:r w:rsidR="00B03D8F">
        <w:rPr>
          <w:rFonts w:ascii="Arial" w:hAnsi="Arial" w:cs="Arial"/>
          <w:sz w:val="22"/>
          <w:szCs w:val="22"/>
        </w:rPr>
        <w:t xml:space="preserve">ih </w:t>
      </w:r>
      <w:r w:rsidRPr="002E762C">
        <w:rPr>
          <w:rFonts w:ascii="Arial" w:hAnsi="Arial" w:cs="Arial"/>
          <w:sz w:val="22"/>
          <w:szCs w:val="22"/>
        </w:rPr>
        <w:t>sredstava prenesen u tekuću godinu.</w:t>
      </w:r>
    </w:p>
    <w:p w14:paraId="47F7FA77" w14:textId="77777777" w:rsidR="002340DE" w:rsidRDefault="002340DE" w:rsidP="00777587">
      <w:pPr>
        <w:spacing w:line="276" w:lineRule="auto"/>
        <w:jc w:val="both"/>
        <w:rPr>
          <w:rFonts w:ascii="Arial" w:hAnsi="Arial" w:cs="Arial"/>
          <w:sz w:val="22"/>
          <w:szCs w:val="22"/>
        </w:rPr>
      </w:pPr>
    </w:p>
    <w:p w14:paraId="48EC52EF" w14:textId="77777777" w:rsidR="002E762C" w:rsidRDefault="002E762C" w:rsidP="00777587">
      <w:pPr>
        <w:spacing w:line="276" w:lineRule="auto"/>
        <w:jc w:val="both"/>
        <w:rPr>
          <w:rFonts w:ascii="Arial" w:hAnsi="Arial" w:cs="Arial"/>
          <w:sz w:val="22"/>
          <w:szCs w:val="22"/>
        </w:rPr>
      </w:pPr>
    </w:p>
    <w:p w14:paraId="211502F3" w14:textId="2CEDD8CB" w:rsidR="002340DE" w:rsidRPr="002340DE" w:rsidRDefault="002340DE" w:rsidP="00777587">
      <w:pPr>
        <w:spacing w:line="276" w:lineRule="auto"/>
        <w:jc w:val="both"/>
        <w:rPr>
          <w:rFonts w:ascii="Arial" w:hAnsi="Arial" w:cs="Arial"/>
          <w:sz w:val="22"/>
          <w:szCs w:val="22"/>
        </w:rPr>
      </w:pPr>
      <w:r w:rsidRPr="002340DE">
        <w:rPr>
          <w:rFonts w:ascii="Arial" w:hAnsi="Arial" w:cs="Arial"/>
          <w:b/>
          <w:sz w:val="22"/>
          <w:szCs w:val="22"/>
          <w:u w:val="single"/>
        </w:rPr>
        <w:t>POSEBNI IZVJEŠTAJ</w:t>
      </w:r>
    </w:p>
    <w:p w14:paraId="2361D2C7" w14:textId="77777777" w:rsidR="002340DE" w:rsidRDefault="002340DE" w:rsidP="00777587">
      <w:pPr>
        <w:spacing w:line="276" w:lineRule="auto"/>
        <w:jc w:val="both"/>
        <w:rPr>
          <w:rFonts w:ascii="Arial" w:hAnsi="Arial" w:cs="Arial"/>
          <w:sz w:val="22"/>
          <w:szCs w:val="22"/>
          <w:highlight w:val="yellow"/>
        </w:rPr>
      </w:pPr>
    </w:p>
    <w:p w14:paraId="5712021E" w14:textId="68D508C3" w:rsidR="002340DE" w:rsidRPr="002340DE" w:rsidRDefault="002340DE" w:rsidP="00777587">
      <w:pPr>
        <w:spacing w:line="276" w:lineRule="auto"/>
        <w:jc w:val="both"/>
        <w:rPr>
          <w:rFonts w:ascii="Arial" w:hAnsi="Arial" w:cs="Arial"/>
          <w:sz w:val="22"/>
          <w:szCs w:val="22"/>
        </w:rPr>
      </w:pPr>
      <w:r w:rsidRPr="002340DE">
        <w:rPr>
          <w:rFonts w:ascii="Arial" w:hAnsi="Arial" w:cs="Arial"/>
          <w:sz w:val="22"/>
          <w:szCs w:val="22"/>
        </w:rPr>
        <w:t>Posebni izvještaj iz članka 30. Pravilnika u polugodišnjem izvještaju o izvršenju financijskog plana proračunskog korisnika je izvještaj o zaduživanju na domaćem i stranom tržištu novca i kapitala.</w:t>
      </w:r>
    </w:p>
    <w:p w14:paraId="4B291EA0" w14:textId="77777777" w:rsidR="002340DE" w:rsidRDefault="002340DE" w:rsidP="00777587">
      <w:pPr>
        <w:spacing w:line="276" w:lineRule="auto"/>
        <w:jc w:val="both"/>
        <w:rPr>
          <w:rFonts w:ascii="Arial" w:hAnsi="Arial" w:cs="Arial"/>
          <w:sz w:val="22"/>
          <w:szCs w:val="22"/>
          <w:highlight w:val="yellow"/>
        </w:rPr>
      </w:pPr>
    </w:p>
    <w:p w14:paraId="1E5BE848" w14:textId="3E7E69D6" w:rsidR="00436CFB" w:rsidRPr="00436CFB" w:rsidRDefault="00436CFB" w:rsidP="00777587">
      <w:pPr>
        <w:spacing w:line="276" w:lineRule="auto"/>
        <w:jc w:val="both"/>
        <w:rPr>
          <w:rFonts w:ascii="Arial" w:hAnsi="Arial" w:cs="Arial"/>
          <w:sz w:val="22"/>
          <w:szCs w:val="22"/>
        </w:rPr>
      </w:pPr>
      <w:r w:rsidRPr="00436CFB">
        <w:rPr>
          <w:rFonts w:ascii="Arial" w:hAnsi="Arial" w:cs="Arial"/>
          <w:sz w:val="22"/>
          <w:szCs w:val="22"/>
        </w:rPr>
        <w:t xml:space="preserve">U izvještajnom razdoblju </w:t>
      </w:r>
      <w:r>
        <w:rPr>
          <w:rFonts w:ascii="Arial" w:hAnsi="Arial" w:cs="Arial"/>
          <w:sz w:val="22"/>
          <w:szCs w:val="22"/>
        </w:rPr>
        <w:t xml:space="preserve">proračunski korisnik JU Natura Histrica nije imala zaduživanje </w:t>
      </w:r>
      <w:r w:rsidRPr="00436CFB">
        <w:rPr>
          <w:rFonts w:ascii="Arial" w:hAnsi="Arial" w:cs="Arial"/>
          <w:sz w:val="22"/>
          <w:szCs w:val="22"/>
        </w:rPr>
        <w:t>na domaćem i stranom tržištu novca i kapitala.</w:t>
      </w:r>
    </w:p>
    <w:sectPr w:rsidR="00436CFB" w:rsidRPr="00436CFB" w:rsidSect="00526CDF">
      <w:footerReference w:type="default" r:id="rId8"/>
      <w:pgSz w:w="11907" w:h="16840" w:code="9"/>
      <w:pgMar w:top="1418" w:right="1418" w:bottom="1418" w:left="1418"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7B165F" w14:textId="77777777" w:rsidR="008A6BDD" w:rsidRDefault="008A6BDD">
      <w:r>
        <w:separator/>
      </w:r>
    </w:p>
  </w:endnote>
  <w:endnote w:type="continuationSeparator" w:id="0">
    <w:p w14:paraId="3CCF8A17" w14:textId="77777777" w:rsidR="008A6BDD" w:rsidRDefault="008A6B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4281209"/>
      <w:docPartObj>
        <w:docPartGallery w:val="Page Numbers (Bottom of Page)"/>
        <w:docPartUnique/>
      </w:docPartObj>
    </w:sdtPr>
    <w:sdtEndPr>
      <w:rPr>
        <w:rFonts w:ascii="Arial" w:hAnsi="Arial" w:cs="Arial"/>
        <w:sz w:val="22"/>
        <w:szCs w:val="22"/>
      </w:rPr>
    </w:sdtEndPr>
    <w:sdtContent>
      <w:p w14:paraId="70181D44" w14:textId="77777777" w:rsidR="007A4A63" w:rsidRPr="00526CDF" w:rsidRDefault="00406522">
        <w:pPr>
          <w:pStyle w:val="Footer"/>
          <w:jc w:val="right"/>
          <w:rPr>
            <w:rFonts w:ascii="Arial" w:hAnsi="Arial" w:cs="Arial"/>
            <w:sz w:val="22"/>
            <w:szCs w:val="22"/>
          </w:rPr>
        </w:pPr>
        <w:r w:rsidRPr="00526CDF">
          <w:rPr>
            <w:rFonts w:ascii="Arial" w:hAnsi="Arial" w:cs="Arial"/>
            <w:sz w:val="22"/>
            <w:szCs w:val="22"/>
          </w:rPr>
          <w:fldChar w:fldCharType="begin"/>
        </w:r>
        <w:r w:rsidR="007A4A63" w:rsidRPr="00526CDF">
          <w:rPr>
            <w:rFonts w:ascii="Arial" w:hAnsi="Arial" w:cs="Arial"/>
            <w:sz w:val="22"/>
            <w:szCs w:val="22"/>
          </w:rPr>
          <w:instrText>PAGE   \* MERGEFORMAT</w:instrText>
        </w:r>
        <w:r w:rsidRPr="00526CDF">
          <w:rPr>
            <w:rFonts w:ascii="Arial" w:hAnsi="Arial" w:cs="Arial"/>
            <w:sz w:val="22"/>
            <w:szCs w:val="22"/>
          </w:rPr>
          <w:fldChar w:fldCharType="separate"/>
        </w:r>
        <w:r w:rsidR="00E353E7">
          <w:rPr>
            <w:rFonts w:ascii="Arial" w:hAnsi="Arial" w:cs="Arial"/>
            <w:noProof/>
            <w:sz w:val="22"/>
            <w:szCs w:val="22"/>
          </w:rPr>
          <w:t>2</w:t>
        </w:r>
        <w:r w:rsidRPr="00526CDF">
          <w:rPr>
            <w:rFonts w:ascii="Arial" w:hAnsi="Arial" w:cs="Arial"/>
            <w:sz w:val="22"/>
            <w:szCs w:val="22"/>
          </w:rPr>
          <w:fldChar w:fldCharType="end"/>
        </w:r>
      </w:p>
    </w:sdtContent>
  </w:sdt>
  <w:p w14:paraId="6827A393" w14:textId="77777777" w:rsidR="007A4A63" w:rsidRDefault="007A4A63">
    <w:pPr>
      <w:pStyle w:val="Footer"/>
    </w:pPr>
  </w:p>
  <w:p w14:paraId="53BB3191" w14:textId="77777777" w:rsidR="007A4A63" w:rsidRDefault="007A4A63"/>
  <w:p w14:paraId="4F69687C" w14:textId="77777777" w:rsidR="007A4A63" w:rsidRDefault="007A4A6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9BC0E8" w14:textId="77777777" w:rsidR="008A6BDD" w:rsidRDefault="008A6BDD">
      <w:r>
        <w:separator/>
      </w:r>
    </w:p>
  </w:footnote>
  <w:footnote w:type="continuationSeparator" w:id="0">
    <w:p w14:paraId="0588152E" w14:textId="77777777" w:rsidR="008A6BDD" w:rsidRDefault="008A6B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545C4"/>
    <w:multiLevelType w:val="hybridMultilevel"/>
    <w:tmpl w:val="BF743EAA"/>
    <w:lvl w:ilvl="0" w:tplc="2750759E">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2F225FD"/>
    <w:multiLevelType w:val="hybridMultilevel"/>
    <w:tmpl w:val="2AD2285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3574372"/>
    <w:multiLevelType w:val="hybridMultilevel"/>
    <w:tmpl w:val="C50CDCBA"/>
    <w:lvl w:ilvl="0" w:tplc="041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4335A25"/>
    <w:multiLevelType w:val="singleLevel"/>
    <w:tmpl w:val="E7AA17FC"/>
    <w:lvl w:ilvl="0">
      <w:start w:val="4"/>
      <w:numFmt w:val="decimal"/>
      <w:lvlText w:val="%1. "/>
      <w:legacy w:legacy="1" w:legacySpace="0" w:legacyIndent="283"/>
      <w:lvlJc w:val="left"/>
      <w:pPr>
        <w:ind w:left="283" w:hanging="283"/>
      </w:pPr>
      <w:rPr>
        <w:rFonts w:ascii="Courier New" w:hAnsi="Courier New" w:hint="default"/>
        <w:b/>
        <w:i w:val="0"/>
        <w:sz w:val="24"/>
      </w:rPr>
    </w:lvl>
  </w:abstractNum>
  <w:abstractNum w:abstractNumId="4" w15:restartNumberingAfterBreak="0">
    <w:nsid w:val="15FA3F96"/>
    <w:multiLevelType w:val="singleLevel"/>
    <w:tmpl w:val="366A0832"/>
    <w:lvl w:ilvl="0">
      <w:start w:val="1"/>
      <w:numFmt w:val="decimal"/>
      <w:lvlText w:val="%1. "/>
      <w:legacy w:legacy="1" w:legacySpace="0" w:legacyIndent="283"/>
      <w:lvlJc w:val="left"/>
      <w:pPr>
        <w:ind w:left="283" w:hanging="283"/>
      </w:pPr>
      <w:rPr>
        <w:rFonts w:ascii="Courier New" w:hAnsi="Courier New" w:hint="default"/>
        <w:b w:val="0"/>
        <w:i w:val="0"/>
        <w:sz w:val="24"/>
      </w:rPr>
    </w:lvl>
  </w:abstractNum>
  <w:abstractNum w:abstractNumId="5" w15:restartNumberingAfterBreak="0">
    <w:nsid w:val="1C7606D9"/>
    <w:multiLevelType w:val="singleLevel"/>
    <w:tmpl w:val="B9DEFA4E"/>
    <w:lvl w:ilvl="0">
      <w:start w:val="1"/>
      <w:numFmt w:val="decimal"/>
      <w:lvlText w:val="2.%1. "/>
      <w:legacy w:legacy="1" w:legacySpace="0" w:legacyIndent="283"/>
      <w:lvlJc w:val="left"/>
      <w:pPr>
        <w:ind w:left="283" w:hanging="283"/>
      </w:pPr>
      <w:rPr>
        <w:rFonts w:ascii="Courier New" w:hAnsi="Courier New" w:hint="default"/>
        <w:b w:val="0"/>
        <w:i w:val="0"/>
        <w:sz w:val="24"/>
      </w:rPr>
    </w:lvl>
  </w:abstractNum>
  <w:abstractNum w:abstractNumId="6" w15:restartNumberingAfterBreak="0">
    <w:nsid w:val="1DBA25CE"/>
    <w:multiLevelType w:val="hybridMultilevel"/>
    <w:tmpl w:val="335262D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F42669D"/>
    <w:multiLevelType w:val="multilevel"/>
    <w:tmpl w:val="057CA818"/>
    <w:lvl w:ilvl="0">
      <w:start w:val="1"/>
      <w:numFmt w:val="decimal"/>
      <w:lvlText w:val="%1."/>
      <w:lvlJc w:val="left"/>
      <w:pPr>
        <w:ind w:left="4290" w:hanging="360"/>
      </w:pPr>
      <w:rPr>
        <w:rFonts w:hint="default"/>
      </w:rPr>
    </w:lvl>
    <w:lvl w:ilvl="1">
      <w:start w:val="1"/>
      <w:numFmt w:val="decimal"/>
      <w:isLgl/>
      <w:lvlText w:val="%1.%2."/>
      <w:lvlJc w:val="left"/>
      <w:pPr>
        <w:ind w:left="4650" w:hanging="720"/>
      </w:pPr>
      <w:rPr>
        <w:rFonts w:hint="default"/>
      </w:rPr>
    </w:lvl>
    <w:lvl w:ilvl="2">
      <w:start w:val="1"/>
      <w:numFmt w:val="decimal"/>
      <w:isLgl/>
      <w:lvlText w:val="%1.%2.%3."/>
      <w:lvlJc w:val="left"/>
      <w:pPr>
        <w:ind w:left="4650" w:hanging="720"/>
      </w:pPr>
      <w:rPr>
        <w:rFonts w:hint="default"/>
      </w:rPr>
    </w:lvl>
    <w:lvl w:ilvl="3">
      <w:start w:val="1"/>
      <w:numFmt w:val="decimal"/>
      <w:isLgl/>
      <w:lvlText w:val="%1.%2.%3.%4."/>
      <w:lvlJc w:val="left"/>
      <w:pPr>
        <w:ind w:left="5010" w:hanging="1080"/>
      </w:pPr>
      <w:rPr>
        <w:rFonts w:hint="default"/>
      </w:rPr>
    </w:lvl>
    <w:lvl w:ilvl="4">
      <w:start w:val="1"/>
      <w:numFmt w:val="decimal"/>
      <w:isLgl/>
      <w:lvlText w:val="%1.%2.%3.%4.%5."/>
      <w:lvlJc w:val="left"/>
      <w:pPr>
        <w:ind w:left="5010" w:hanging="1080"/>
      </w:pPr>
      <w:rPr>
        <w:rFonts w:hint="default"/>
      </w:rPr>
    </w:lvl>
    <w:lvl w:ilvl="5">
      <w:start w:val="1"/>
      <w:numFmt w:val="decimal"/>
      <w:isLgl/>
      <w:lvlText w:val="%1.%2.%3.%4.%5.%6."/>
      <w:lvlJc w:val="left"/>
      <w:pPr>
        <w:ind w:left="5370" w:hanging="1440"/>
      </w:pPr>
      <w:rPr>
        <w:rFonts w:hint="default"/>
      </w:rPr>
    </w:lvl>
    <w:lvl w:ilvl="6">
      <w:start w:val="1"/>
      <w:numFmt w:val="decimal"/>
      <w:isLgl/>
      <w:lvlText w:val="%1.%2.%3.%4.%5.%6.%7."/>
      <w:lvlJc w:val="left"/>
      <w:pPr>
        <w:ind w:left="5370" w:hanging="1440"/>
      </w:pPr>
      <w:rPr>
        <w:rFonts w:hint="default"/>
      </w:rPr>
    </w:lvl>
    <w:lvl w:ilvl="7">
      <w:start w:val="1"/>
      <w:numFmt w:val="decimal"/>
      <w:isLgl/>
      <w:lvlText w:val="%1.%2.%3.%4.%5.%6.%7.%8."/>
      <w:lvlJc w:val="left"/>
      <w:pPr>
        <w:ind w:left="5730" w:hanging="1800"/>
      </w:pPr>
      <w:rPr>
        <w:rFonts w:hint="default"/>
      </w:rPr>
    </w:lvl>
    <w:lvl w:ilvl="8">
      <w:start w:val="1"/>
      <w:numFmt w:val="decimal"/>
      <w:isLgl/>
      <w:lvlText w:val="%1.%2.%3.%4.%5.%6.%7.%8.%9."/>
      <w:lvlJc w:val="left"/>
      <w:pPr>
        <w:ind w:left="5730" w:hanging="1800"/>
      </w:pPr>
      <w:rPr>
        <w:rFonts w:hint="default"/>
      </w:rPr>
    </w:lvl>
  </w:abstractNum>
  <w:abstractNum w:abstractNumId="8" w15:restartNumberingAfterBreak="0">
    <w:nsid w:val="214A4541"/>
    <w:multiLevelType w:val="singleLevel"/>
    <w:tmpl w:val="415E26A4"/>
    <w:lvl w:ilvl="0">
      <w:start w:val="3"/>
      <w:numFmt w:val="decimal"/>
      <w:lvlText w:val="%1. "/>
      <w:legacy w:legacy="1" w:legacySpace="0" w:legacyIndent="283"/>
      <w:lvlJc w:val="left"/>
      <w:pPr>
        <w:ind w:left="283" w:hanging="283"/>
      </w:pPr>
      <w:rPr>
        <w:rFonts w:ascii="Courier New" w:hAnsi="Courier New" w:hint="default"/>
        <w:b w:val="0"/>
        <w:i w:val="0"/>
        <w:sz w:val="24"/>
      </w:rPr>
    </w:lvl>
  </w:abstractNum>
  <w:abstractNum w:abstractNumId="9" w15:restartNumberingAfterBreak="0">
    <w:nsid w:val="2CFB43B3"/>
    <w:multiLevelType w:val="hybridMultilevel"/>
    <w:tmpl w:val="921250D4"/>
    <w:lvl w:ilvl="0" w:tplc="0C8A4B2E">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14D0585"/>
    <w:multiLevelType w:val="singleLevel"/>
    <w:tmpl w:val="D032B1C4"/>
    <w:lvl w:ilvl="0">
      <w:start w:val="5"/>
      <w:numFmt w:val="decimal"/>
      <w:lvlText w:val="%1. "/>
      <w:legacy w:legacy="1" w:legacySpace="0" w:legacyIndent="283"/>
      <w:lvlJc w:val="left"/>
      <w:pPr>
        <w:ind w:left="283" w:hanging="283"/>
      </w:pPr>
      <w:rPr>
        <w:rFonts w:ascii="Courier New" w:hAnsi="Courier New" w:hint="default"/>
        <w:b/>
        <w:i w:val="0"/>
        <w:sz w:val="24"/>
      </w:rPr>
    </w:lvl>
  </w:abstractNum>
  <w:abstractNum w:abstractNumId="11" w15:restartNumberingAfterBreak="0">
    <w:nsid w:val="46351AD2"/>
    <w:multiLevelType w:val="singleLevel"/>
    <w:tmpl w:val="269EF868"/>
    <w:lvl w:ilvl="0">
      <w:start w:val="2"/>
      <w:numFmt w:val="decimal"/>
      <w:lvlText w:val="%1. "/>
      <w:legacy w:legacy="1" w:legacySpace="0" w:legacyIndent="283"/>
      <w:lvlJc w:val="left"/>
      <w:pPr>
        <w:ind w:left="283" w:hanging="283"/>
      </w:pPr>
      <w:rPr>
        <w:rFonts w:ascii="Courier New" w:hAnsi="Courier New" w:hint="default"/>
        <w:b w:val="0"/>
        <w:i w:val="0"/>
        <w:sz w:val="24"/>
      </w:rPr>
    </w:lvl>
  </w:abstractNum>
  <w:abstractNum w:abstractNumId="12" w15:restartNumberingAfterBreak="0">
    <w:nsid w:val="4A090ACD"/>
    <w:multiLevelType w:val="hybridMultilevel"/>
    <w:tmpl w:val="4790C1E0"/>
    <w:lvl w:ilvl="0" w:tplc="041A0001">
      <w:start w:val="1"/>
      <w:numFmt w:val="bullet"/>
      <w:lvlText w:val=""/>
      <w:lvlJc w:val="left"/>
      <w:pPr>
        <w:ind w:left="644" w:hanging="360"/>
      </w:pPr>
      <w:rPr>
        <w:rFonts w:ascii="Symbol" w:hAnsi="Symbol" w:hint="default"/>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13" w15:restartNumberingAfterBreak="0">
    <w:nsid w:val="4B455138"/>
    <w:multiLevelType w:val="hybridMultilevel"/>
    <w:tmpl w:val="9E0253AE"/>
    <w:lvl w:ilvl="0" w:tplc="1B305692">
      <w:numFmt w:val="bullet"/>
      <w:lvlText w:val="–"/>
      <w:lvlJc w:val="left"/>
      <w:pPr>
        <w:ind w:left="644" w:hanging="360"/>
      </w:pPr>
      <w:rPr>
        <w:rFonts w:ascii="Arial" w:eastAsia="Times New Roman" w:hAnsi="Arial" w:cs="Arial" w:hint="default"/>
      </w:rPr>
    </w:lvl>
    <w:lvl w:ilvl="1" w:tplc="041A0003" w:tentative="1">
      <w:start w:val="1"/>
      <w:numFmt w:val="bullet"/>
      <w:lvlText w:val="o"/>
      <w:lvlJc w:val="left"/>
      <w:pPr>
        <w:ind w:left="1364" w:hanging="360"/>
      </w:pPr>
      <w:rPr>
        <w:rFonts w:ascii="Courier New" w:hAnsi="Courier New" w:cs="Courier New" w:hint="default"/>
      </w:rPr>
    </w:lvl>
    <w:lvl w:ilvl="2" w:tplc="041A0005" w:tentative="1">
      <w:start w:val="1"/>
      <w:numFmt w:val="bullet"/>
      <w:lvlText w:val=""/>
      <w:lvlJc w:val="left"/>
      <w:pPr>
        <w:ind w:left="2084" w:hanging="360"/>
      </w:pPr>
      <w:rPr>
        <w:rFonts w:ascii="Wingdings" w:hAnsi="Wingdings" w:hint="default"/>
      </w:rPr>
    </w:lvl>
    <w:lvl w:ilvl="3" w:tplc="041A0001" w:tentative="1">
      <w:start w:val="1"/>
      <w:numFmt w:val="bullet"/>
      <w:lvlText w:val=""/>
      <w:lvlJc w:val="left"/>
      <w:pPr>
        <w:ind w:left="2804" w:hanging="360"/>
      </w:pPr>
      <w:rPr>
        <w:rFonts w:ascii="Symbol" w:hAnsi="Symbol" w:hint="default"/>
      </w:rPr>
    </w:lvl>
    <w:lvl w:ilvl="4" w:tplc="041A0003" w:tentative="1">
      <w:start w:val="1"/>
      <w:numFmt w:val="bullet"/>
      <w:lvlText w:val="o"/>
      <w:lvlJc w:val="left"/>
      <w:pPr>
        <w:ind w:left="3524" w:hanging="360"/>
      </w:pPr>
      <w:rPr>
        <w:rFonts w:ascii="Courier New" w:hAnsi="Courier New" w:cs="Courier New" w:hint="default"/>
      </w:rPr>
    </w:lvl>
    <w:lvl w:ilvl="5" w:tplc="041A0005" w:tentative="1">
      <w:start w:val="1"/>
      <w:numFmt w:val="bullet"/>
      <w:lvlText w:val=""/>
      <w:lvlJc w:val="left"/>
      <w:pPr>
        <w:ind w:left="4244" w:hanging="360"/>
      </w:pPr>
      <w:rPr>
        <w:rFonts w:ascii="Wingdings" w:hAnsi="Wingdings" w:hint="default"/>
      </w:rPr>
    </w:lvl>
    <w:lvl w:ilvl="6" w:tplc="041A0001" w:tentative="1">
      <w:start w:val="1"/>
      <w:numFmt w:val="bullet"/>
      <w:lvlText w:val=""/>
      <w:lvlJc w:val="left"/>
      <w:pPr>
        <w:ind w:left="4964" w:hanging="360"/>
      </w:pPr>
      <w:rPr>
        <w:rFonts w:ascii="Symbol" w:hAnsi="Symbol" w:hint="default"/>
      </w:rPr>
    </w:lvl>
    <w:lvl w:ilvl="7" w:tplc="041A0003" w:tentative="1">
      <w:start w:val="1"/>
      <w:numFmt w:val="bullet"/>
      <w:lvlText w:val="o"/>
      <w:lvlJc w:val="left"/>
      <w:pPr>
        <w:ind w:left="5684" w:hanging="360"/>
      </w:pPr>
      <w:rPr>
        <w:rFonts w:ascii="Courier New" w:hAnsi="Courier New" w:cs="Courier New" w:hint="default"/>
      </w:rPr>
    </w:lvl>
    <w:lvl w:ilvl="8" w:tplc="041A0005" w:tentative="1">
      <w:start w:val="1"/>
      <w:numFmt w:val="bullet"/>
      <w:lvlText w:val=""/>
      <w:lvlJc w:val="left"/>
      <w:pPr>
        <w:ind w:left="6404" w:hanging="360"/>
      </w:pPr>
      <w:rPr>
        <w:rFonts w:ascii="Wingdings" w:hAnsi="Wingdings" w:hint="default"/>
      </w:rPr>
    </w:lvl>
  </w:abstractNum>
  <w:abstractNum w:abstractNumId="14" w15:restartNumberingAfterBreak="0">
    <w:nsid w:val="4BE26E9E"/>
    <w:multiLevelType w:val="hybridMultilevel"/>
    <w:tmpl w:val="5396101C"/>
    <w:lvl w:ilvl="0" w:tplc="9A120A58">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518B7D5A"/>
    <w:multiLevelType w:val="hybridMultilevel"/>
    <w:tmpl w:val="8EE08F3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54004A2E"/>
    <w:multiLevelType w:val="singleLevel"/>
    <w:tmpl w:val="323CA38E"/>
    <w:lvl w:ilvl="0">
      <w:start w:val="1"/>
      <w:numFmt w:val="decimal"/>
      <w:lvlText w:val="3.%1. "/>
      <w:legacy w:legacy="1" w:legacySpace="0" w:legacyIndent="283"/>
      <w:lvlJc w:val="left"/>
      <w:pPr>
        <w:ind w:left="283" w:hanging="283"/>
      </w:pPr>
      <w:rPr>
        <w:rFonts w:ascii="Courier New" w:hAnsi="Courier New" w:hint="default"/>
        <w:b w:val="0"/>
        <w:i w:val="0"/>
        <w:sz w:val="24"/>
      </w:rPr>
    </w:lvl>
  </w:abstractNum>
  <w:abstractNum w:abstractNumId="17" w15:restartNumberingAfterBreak="0">
    <w:nsid w:val="56F71069"/>
    <w:multiLevelType w:val="singleLevel"/>
    <w:tmpl w:val="0C09000F"/>
    <w:lvl w:ilvl="0">
      <w:start w:val="1"/>
      <w:numFmt w:val="decimal"/>
      <w:lvlText w:val="%1."/>
      <w:lvlJc w:val="left"/>
      <w:pPr>
        <w:tabs>
          <w:tab w:val="num" w:pos="360"/>
        </w:tabs>
        <w:ind w:left="360" w:hanging="360"/>
      </w:pPr>
    </w:lvl>
  </w:abstractNum>
  <w:abstractNum w:abstractNumId="18" w15:restartNumberingAfterBreak="0">
    <w:nsid w:val="630A3733"/>
    <w:multiLevelType w:val="singleLevel"/>
    <w:tmpl w:val="E06647F8"/>
    <w:lvl w:ilvl="0">
      <w:start w:val="1"/>
      <w:numFmt w:val="decimal"/>
      <w:lvlText w:val="1.%1. "/>
      <w:legacy w:legacy="1" w:legacySpace="0" w:legacyIndent="283"/>
      <w:lvlJc w:val="left"/>
      <w:pPr>
        <w:ind w:left="283" w:hanging="283"/>
      </w:pPr>
      <w:rPr>
        <w:rFonts w:ascii="Courier New" w:hAnsi="Courier New" w:hint="default"/>
        <w:b w:val="0"/>
        <w:i w:val="0"/>
        <w:sz w:val="24"/>
      </w:rPr>
    </w:lvl>
  </w:abstractNum>
  <w:abstractNum w:abstractNumId="19" w15:restartNumberingAfterBreak="0">
    <w:nsid w:val="64B42ACE"/>
    <w:multiLevelType w:val="hybridMultilevel"/>
    <w:tmpl w:val="C482418E"/>
    <w:lvl w:ilvl="0" w:tplc="041A0001">
      <w:start w:val="1"/>
      <w:numFmt w:val="bullet"/>
      <w:lvlText w:val=""/>
      <w:lvlJc w:val="left"/>
      <w:pPr>
        <w:ind w:left="1004" w:hanging="360"/>
      </w:pPr>
      <w:rPr>
        <w:rFonts w:ascii="Symbol" w:hAnsi="Symbol"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20" w15:restartNumberingAfterBreak="0">
    <w:nsid w:val="66312D63"/>
    <w:multiLevelType w:val="hybridMultilevel"/>
    <w:tmpl w:val="B0FEA0E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686C52F6"/>
    <w:multiLevelType w:val="multilevel"/>
    <w:tmpl w:val="D0001184"/>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2184851"/>
    <w:multiLevelType w:val="hybridMultilevel"/>
    <w:tmpl w:val="CD2E0D50"/>
    <w:lvl w:ilvl="0" w:tplc="041A000F">
      <w:start w:val="1"/>
      <w:numFmt w:val="decimal"/>
      <w:lvlText w:val="%1."/>
      <w:lvlJc w:val="left"/>
      <w:pPr>
        <w:ind w:left="2160" w:hanging="360"/>
      </w:pPr>
      <w:rPr>
        <w:rFonts w:hint="default"/>
      </w:rPr>
    </w:lvl>
    <w:lvl w:ilvl="1" w:tplc="041A0019" w:tentative="1">
      <w:start w:val="1"/>
      <w:numFmt w:val="lowerLetter"/>
      <w:lvlText w:val="%2."/>
      <w:lvlJc w:val="left"/>
      <w:pPr>
        <w:ind w:left="2880" w:hanging="360"/>
      </w:pPr>
    </w:lvl>
    <w:lvl w:ilvl="2" w:tplc="041A001B" w:tentative="1">
      <w:start w:val="1"/>
      <w:numFmt w:val="lowerRoman"/>
      <w:lvlText w:val="%3."/>
      <w:lvlJc w:val="right"/>
      <w:pPr>
        <w:ind w:left="3600" w:hanging="180"/>
      </w:pPr>
    </w:lvl>
    <w:lvl w:ilvl="3" w:tplc="041A000F" w:tentative="1">
      <w:start w:val="1"/>
      <w:numFmt w:val="decimal"/>
      <w:lvlText w:val="%4."/>
      <w:lvlJc w:val="left"/>
      <w:pPr>
        <w:ind w:left="4320" w:hanging="360"/>
      </w:pPr>
    </w:lvl>
    <w:lvl w:ilvl="4" w:tplc="041A0019" w:tentative="1">
      <w:start w:val="1"/>
      <w:numFmt w:val="lowerLetter"/>
      <w:lvlText w:val="%5."/>
      <w:lvlJc w:val="left"/>
      <w:pPr>
        <w:ind w:left="5040" w:hanging="360"/>
      </w:pPr>
    </w:lvl>
    <w:lvl w:ilvl="5" w:tplc="041A001B" w:tentative="1">
      <w:start w:val="1"/>
      <w:numFmt w:val="lowerRoman"/>
      <w:lvlText w:val="%6."/>
      <w:lvlJc w:val="right"/>
      <w:pPr>
        <w:ind w:left="5760" w:hanging="180"/>
      </w:pPr>
    </w:lvl>
    <w:lvl w:ilvl="6" w:tplc="041A000F" w:tentative="1">
      <w:start w:val="1"/>
      <w:numFmt w:val="decimal"/>
      <w:lvlText w:val="%7."/>
      <w:lvlJc w:val="left"/>
      <w:pPr>
        <w:ind w:left="6480" w:hanging="360"/>
      </w:pPr>
    </w:lvl>
    <w:lvl w:ilvl="7" w:tplc="041A0019" w:tentative="1">
      <w:start w:val="1"/>
      <w:numFmt w:val="lowerLetter"/>
      <w:lvlText w:val="%8."/>
      <w:lvlJc w:val="left"/>
      <w:pPr>
        <w:ind w:left="7200" w:hanging="360"/>
      </w:pPr>
    </w:lvl>
    <w:lvl w:ilvl="8" w:tplc="041A001B" w:tentative="1">
      <w:start w:val="1"/>
      <w:numFmt w:val="lowerRoman"/>
      <w:lvlText w:val="%9."/>
      <w:lvlJc w:val="right"/>
      <w:pPr>
        <w:ind w:left="7920" w:hanging="180"/>
      </w:pPr>
    </w:lvl>
  </w:abstractNum>
  <w:abstractNum w:abstractNumId="23" w15:restartNumberingAfterBreak="0">
    <w:nsid w:val="77D46206"/>
    <w:multiLevelType w:val="singleLevel"/>
    <w:tmpl w:val="0C09000F"/>
    <w:lvl w:ilvl="0">
      <w:start w:val="1"/>
      <w:numFmt w:val="decimal"/>
      <w:lvlText w:val="%1."/>
      <w:lvlJc w:val="left"/>
      <w:pPr>
        <w:tabs>
          <w:tab w:val="num" w:pos="360"/>
        </w:tabs>
        <w:ind w:left="360" w:hanging="360"/>
      </w:pPr>
    </w:lvl>
  </w:abstractNum>
  <w:abstractNum w:abstractNumId="24" w15:restartNumberingAfterBreak="0">
    <w:nsid w:val="7A3B0F05"/>
    <w:multiLevelType w:val="hybridMultilevel"/>
    <w:tmpl w:val="21D6793C"/>
    <w:lvl w:ilvl="0" w:tplc="4976B700">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125781886">
    <w:abstractNumId w:val="4"/>
  </w:num>
  <w:num w:numId="2" w16cid:durableId="661736184">
    <w:abstractNumId w:val="18"/>
  </w:num>
  <w:num w:numId="3" w16cid:durableId="822819743">
    <w:abstractNumId w:val="11"/>
  </w:num>
  <w:num w:numId="4" w16cid:durableId="1729382478">
    <w:abstractNumId w:val="5"/>
  </w:num>
  <w:num w:numId="5" w16cid:durableId="97798314">
    <w:abstractNumId w:val="8"/>
  </w:num>
  <w:num w:numId="6" w16cid:durableId="408041456">
    <w:abstractNumId w:val="16"/>
  </w:num>
  <w:num w:numId="7" w16cid:durableId="517427380">
    <w:abstractNumId w:val="3"/>
  </w:num>
  <w:num w:numId="8" w16cid:durableId="1272277525">
    <w:abstractNumId w:val="10"/>
  </w:num>
  <w:num w:numId="9" w16cid:durableId="783617905">
    <w:abstractNumId w:val="23"/>
  </w:num>
  <w:num w:numId="10" w16cid:durableId="697782969">
    <w:abstractNumId w:val="17"/>
  </w:num>
  <w:num w:numId="11" w16cid:durableId="1137920156">
    <w:abstractNumId w:val="9"/>
  </w:num>
  <w:num w:numId="12" w16cid:durableId="1943953523">
    <w:abstractNumId w:val="1"/>
  </w:num>
  <w:num w:numId="13" w16cid:durableId="599332792">
    <w:abstractNumId w:val="15"/>
  </w:num>
  <w:num w:numId="14" w16cid:durableId="834145252">
    <w:abstractNumId w:val="6"/>
  </w:num>
  <w:num w:numId="15" w16cid:durableId="522087606">
    <w:abstractNumId w:val="21"/>
  </w:num>
  <w:num w:numId="16" w16cid:durableId="1576359939">
    <w:abstractNumId w:val="14"/>
  </w:num>
  <w:num w:numId="17" w16cid:durableId="1809401168">
    <w:abstractNumId w:val="22"/>
  </w:num>
  <w:num w:numId="18" w16cid:durableId="1226187772">
    <w:abstractNumId w:val="0"/>
  </w:num>
  <w:num w:numId="19" w16cid:durableId="1784225726">
    <w:abstractNumId w:val="7"/>
  </w:num>
  <w:num w:numId="20" w16cid:durableId="769928674">
    <w:abstractNumId w:val="19"/>
  </w:num>
  <w:num w:numId="21" w16cid:durableId="1275407693">
    <w:abstractNumId w:val="13"/>
  </w:num>
  <w:num w:numId="22" w16cid:durableId="176310387">
    <w:abstractNumId w:val="12"/>
  </w:num>
  <w:num w:numId="23" w16cid:durableId="323515572">
    <w:abstractNumId w:val="20"/>
  </w:num>
  <w:num w:numId="24" w16cid:durableId="2131362215">
    <w:abstractNumId w:val="24"/>
  </w:num>
  <w:num w:numId="25" w16cid:durableId="8808698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440"/>
    <w:rsid w:val="00002437"/>
    <w:rsid w:val="00023EFF"/>
    <w:rsid w:val="00034E09"/>
    <w:rsid w:val="00051372"/>
    <w:rsid w:val="0005190A"/>
    <w:rsid w:val="00057181"/>
    <w:rsid w:val="000616D7"/>
    <w:rsid w:val="00080F53"/>
    <w:rsid w:val="000816F2"/>
    <w:rsid w:val="000824B2"/>
    <w:rsid w:val="0008364A"/>
    <w:rsid w:val="00083BBA"/>
    <w:rsid w:val="00084246"/>
    <w:rsid w:val="000865F5"/>
    <w:rsid w:val="000A3A89"/>
    <w:rsid w:val="000A6BE5"/>
    <w:rsid w:val="000B0A8C"/>
    <w:rsid w:val="000B6069"/>
    <w:rsid w:val="000C6D3A"/>
    <w:rsid w:val="000D5DC6"/>
    <w:rsid w:val="000F69F7"/>
    <w:rsid w:val="00114279"/>
    <w:rsid w:val="00122420"/>
    <w:rsid w:val="00124727"/>
    <w:rsid w:val="00124741"/>
    <w:rsid w:val="00130C8B"/>
    <w:rsid w:val="0013183D"/>
    <w:rsid w:val="001353E3"/>
    <w:rsid w:val="00137279"/>
    <w:rsid w:val="00146A41"/>
    <w:rsid w:val="0014759D"/>
    <w:rsid w:val="00174B8C"/>
    <w:rsid w:val="001A3584"/>
    <w:rsid w:val="001B3472"/>
    <w:rsid w:val="001B782D"/>
    <w:rsid w:val="001C17CA"/>
    <w:rsid w:val="001C1A53"/>
    <w:rsid w:val="001E1F68"/>
    <w:rsid w:val="001F1149"/>
    <w:rsid w:val="001F436D"/>
    <w:rsid w:val="001F78E2"/>
    <w:rsid w:val="00227A89"/>
    <w:rsid w:val="0023010D"/>
    <w:rsid w:val="002340DE"/>
    <w:rsid w:val="00236C83"/>
    <w:rsid w:val="00236DF9"/>
    <w:rsid w:val="00247EBE"/>
    <w:rsid w:val="002646A3"/>
    <w:rsid w:val="00283CBC"/>
    <w:rsid w:val="0029454B"/>
    <w:rsid w:val="002C6F2C"/>
    <w:rsid w:val="002D718D"/>
    <w:rsid w:val="002E2323"/>
    <w:rsid w:val="002E63F1"/>
    <w:rsid w:val="002E762C"/>
    <w:rsid w:val="00307576"/>
    <w:rsid w:val="00314A1B"/>
    <w:rsid w:val="003231F2"/>
    <w:rsid w:val="00340AD7"/>
    <w:rsid w:val="003425FB"/>
    <w:rsid w:val="0034383C"/>
    <w:rsid w:val="003512B9"/>
    <w:rsid w:val="00360701"/>
    <w:rsid w:val="003675E2"/>
    <w:rsid w:val="0037294B"/>
    <w:rsid w:val="00385862"/>
    <w:rsid w:val="0038657A"/>
    <w:rsid w:val="003969B1"/>
    <w:rsid w:val="00397B60"/>
    <w:rsid w:val="003A2183"/>
    <w:rsid w:val="003A6541"/>
    <w:rsid w:val="003A6B8A"/>
    <w:rsid w:val="003A733C"/>
    <w:rsid w:val="003B1FAC"/>
    <w:rsid w:val="003D3C5F"/>
    <w:rsid w:val="003D3DAB"/>
    <w:rsid w:val="003F1C5D"/>
    <w:rsid w:val="003F7C52"/>
    <w:rsid w:val="0040079E"/>
    <w:rsid w:val="0040130C"/>
    <w:rsid w:val="00406522"/>
    <w:rsid w:val="0042660B"/>
    <w:rsid w:val="00436CFB"/>
    <w:rsid w:val="00483793"/>
    <w:rsid w:val="00494481"/>
    <w:rsid w:val="004A0AC8"/>
    <w:rsid w:val="004A11A6"/>
    <w:rsid w:val="004A1431"/>
    <w:rsid w:val="004B0391"/>
    <w:rsid w:val="004B2255"/>
    <w:rsid w:val="004C4AD0"/>
    <w:rsid w:val="004D6848"/>
    <w:rsid w:val="004E09DC"/>
    <w:rsid w:val="004E1B47"/>
    <w:rsid w:val="004F0254"/>
    <w:rsid w:val="005046BF"/>
    <w:rsid w:val="005148B1"/>
    <w:rsid w:val="00523B09"/>
    <w:rsid w:val="00526CDF"/>
    <w:rsid w:val="00552805"/>
    <w:rsid w:val="00552D04"/>
    <w:rsid w:val="00562604"/>
    <w:rsid w:val="00575A67"/>
    <w:rsid w:val="00575EAC"/>
    <w:rsid w:val="00576D45"/>
    <w:rsid w:val="00582BE8"/>
    <w:rsid w:val="00591834"/>
    <w:rsid w:val="005B395F"/>
    <w:rsid w:val="005B4F64"/>
    <w:rsid w:val="005B68D1"/>
    <w:rsid w:val="005C1BE5"/>
    <w:rsid w:val="005D3161"/>
    <w:rsid w:val="005D7155"/>
    <w:rsid w:val="00611634"/>
    <w:rsid w:val="0061193D"/>
    <w:rsid w:val="00627174"/>
    <w:rsid w:val="00634D02"/>
    <w:rsid w:val="006544F0"/>
    <w:rsid w:val="006557AA"/>
    <w:rsid w:val="00657313"/>
    <w:rsid w:val="00671955"/>
    <w:rsid w:val="00677E78"/>
    <w:rsid w:val="00686BCF"/>
    <w:rsid w:val="00686D9F"/>
    <w:rsid w:val="006A25C0"/>
    <w:rsid w:val="006A6EA5"/>
    <w:rsid w:val="006C0983"/>
    <w:rsid w:val="006C155E"/>
    <w:rsid w:val="006D51D2"/>
    <w:rsid w:val="006D6C4F"/>
    <w:rsid w:val="006D78DE"/>
    <w:rsid w:val="006E46D4"/>
    <w:rsid w:val="00703A60"/>
    <w:rsid w:val="007069DB"/>
    <w:rsid w:val="00733FF3"/>
    <w:rsid w:val="00735353"/>
    <w:rsid w:val="00735646"/>
    <w:rsid w:val="00736A4C"/>
    <w:rsid w:val="007373FD"/>
    <w:rsid w:val="00737D42"/>
    <w:rsid w:val="007509C8"/>
    <w:rsid w:val="00754511"/>
    <w:rsid w:val="007554BF"/>
    <w:rsid w:val="007708C9"/>
    <w:rsid w:val="00777587"/>
    <w:rsid w:val="0078784A"/>
    <w:rsid w:val="007A16F1"/>
    <w:rsid w:val="007A4A63"/>
    <w:rsid w:val="007A5B0A"/>
    <w:rsid w:val="007B3CF4"/>
    <w:rsid w:val="007C3897"/>
    <w:rsid w:val="007E0CF9"/>
    <w:rsid w:val="007E437E"/>
    <w:rsid w:val="008148F1"/>
    <w:rsid w:val="008158F8"/>
    <w:rsid w:val="008314C5"/>
    <w:rsid w:val="00833A1D"/>
    <w:rsid w:val="008353DC"/>
    <w:rsid w:val="00837F71"/>
    <w:rsid w:val="00841CE6"/>
    <w:rsid w:val="00845D0E"/>
    <w:rsid w:val="00852BB1"/>
    <w:rsid w:val="0086258A"/>
    <w:rsid w:val="008625B7"/>
    <w:rsid w:val="00892BCA"/>
    <w:rsid w:val="00897461"/>
    <w:rsid w:val="008A37EA"/>
    <w:rsid w:val="008A50EA"/>
    <w:rsid w:val="008A6BDD"/>
    <w:rsid w:val="008B5E6F"/>
    <w:rsid w:val="008D1DB2"/>
    <w:rsid w:val="008D2928"/>
    <w:rsid w:val="008D503C"/>
    <w:rsid w:val="008E4FDF"/>
    <w:rsid w:val="008F11B5"/>
    <w:rsid w:val="009035D9"/>
    <w:rsid w:val="00903E26"/>
    <w:rsid w:val="00904A71"/>
    <w:rsid w:val="00907A15"/>
    <w:rsid w:val="00912A80"/>
    <w:rsid w:val="009161AD"/>
    <w:rsid w:val="0093038F"/>
    <w:rsid w:val="00936E53"/>
    <w:rsid w:val="00944AB6"/>
    <w:rsid w:val="00950620"/>
    <w:rsid w:val="00966B62"/>
    <w:rsid w:val="009725C5"/>
    <w:rsid w:val="0098059E"/>
    <w:rsid w:val="00981CDC"/>
    <w:rsid w:val="009830AC"/>
    <w:rsid w:val="00996E49"/>
    <w:rsid w:val="00997FE3"/>
    <w:rsid w:val="009A63F7"/>
    <w:rsid w:val="009C3BE7"/>
    <w:rsid w:val="00A050E5"/>
    <w:rsid w:val="00A54582"/>
    <w:rsid w:val="00A67F6B"/>
    <w:rsid w:val="00A824B4"/>
    <w:rsid w:val="00A921C5"/>
    <w:rsid w:val="00A9506A"/>
    <w:rsid w:val="00A97D6F"/>
    <w:rsid w:val="00AA420E"/>
    <w:rsid w:val="00AA7440"/>
    <w:rsid w:val="00AB257C"/>
    <w:rsid w:val="00AB353F"/>
    <w:rsid w:val="00AE243A"/>
    <w:rsid w:val="00B0009C"/>
    <w:rsid w:val="00B023E3"/>
    <w:rsid w:val="00B03D8F"/>
    <w:rsid w:val="00B04794"/>
    <w:rsid w:val="00B05B03"/>
    <w:rsid w:val="00B066B3"/>
    <w:rsid w:val="00B07183"/>
    <w:rsid w:val="00B223D8"/>
    <w:rsid w:val="00B24276"/>
    <w:rsid w:val="00B32CC9"/>
    <w:rsid w:val="00B3346B"/>
    <w:rsid w:val="00B343C0"/>
    <w:rsid w:val="00B51DF2"/>
    <w:rsid w:val="00B71C12"/>
    <w:rsid w:val="00B85919"/>
    <w:rsid w:val="00B87A07"/>
    <w:rsid w:val="00B91F4D"/>
    <w:rsid w:val="00B9319E"/>
    <w:rsid w:val="00B93BFC"/>
    <w:rsid w:val="00BA6D17"/>
    <w:rsid w:val="00BB303E"/>
    <w:rsid w:val="00BB3513"/>
    <w:rsid w:val="00BB419A"/>
    <w:rsid w:val="00BB6171"/>
    <w:rsid w:val="00BC5495"/>
    <w:rsid w:val="00BD7CC2"/>
    <w:rsid w:val="00BE52F4"/>
    <w:rsid w:val="00BF47A2"/>
    <w:rsid w:val="00C05C33"/>
    <w:rsid w:val="00C15D20"/>
    <w:rsid w:val="00C171F4"/>
    <w:rsid w:val="00C34AF6"/>
    <w:rsid w:val="00C4494E"/>
    <w:rsid w:val="00C56B60"/>
    <w:rsid w:val="00C61A71"/>
    <w:rsid w:val="00C6200E"/>
    <w:rsid w:val="00C62BC0"/>
    <w:rsid w:val="00C80F3D"/>
    <w:rsid w:val="00C8561F"/>
    <w:rsid w:val="00CB46B8"/>
    <w:rsid w:val="00CB4A99"/>
    <w:rsid w:val="00CB6314"/>
    <w:rsid w:val="00CC139D"/>
    <w:rsid w:val="00CC2816"/>
    <w:rsid w:val="00CD078E"/>
    <w:rsid w:val="00CD08D6"/>
    <w:rsid w:val="00CD41BD"/>
    <w:rsid w:val="00CE2C15"/>
    <w:rsid w:val="00CE538A"/>
    <w:rsid w:val="00D030AF"/>
    <w:rsid w:val="00D066AF"/>
    <w:rsid w:val="00D2417F"/>
    <w:rsid w:val="00D248A8"/>
    <w:rsid w:val="00D26A9F"/>
    <w:rsid w:val="00D41081"/>
    <w:rsid w:val="00D534AB"/>
    <w:rsid w:val="00D615FC"/>
    <w:rsid w:val="00D650E5"/>
    <w:rsid w:val="00D76538"/>
    <w:rsid w:val="00D93AE6"/>
    <w:rsid w:val="00D9442A"/>
    <w:rsid w:val="00DA772E"/>
    <w:rsid w:val="00DB1BBD"/>
    <w:rsid w:val="00DB4079"/>
    <w:rsid w:val="00DB476A"/>
    <w:rsid w:val="00DC0DC9"/>
    <w:rsid w:val="00E0645E"/>
    <w:rsid w:val="00E07753"/>
    <w:rsid w:val="00E10E6C"/>
    <w:rsid w:val="00E353E7"/>
    <w:rsid w:val="00E37881"/>
    <w:rsid w:val="00E455CD"/>
    <w:rsid w:val="00E45DF5"/>
    <w:rsid w:val="00E530DE"/>
    <w:rsid w:val="00E6146E"/>
    <w:rsid w:val="00E66D77"/>
    <w:rsid w:val="00E9168C"/>
    <w:rsid w:val="00E91A63"/>
    <w:rsid w:val="00E91EBA"/>
    <w:rsid w:val="00E934E1"/>
    <w:rsid w:val="00E9750D"/>
    <w:rsid w:val="00EA10E2"/>
    <w:rsid w:val="00EC051F"/>
    <w:rsid w:val="00ED11F4"/>
    <w:rsid w:val="00ED7CF9"/>
    <w:rsid w:val="00F14887"/>
    <w:rsid w:val="00F2493C"/>
    <w:rsid w:val="00F32A03"/>
    <w:rsid w:val="00F56D78"/>
    <w:rsid w:val="00F5736B"/>
    <w:rsid w:val="00F72792"/>
    <w:rsid w:val="00F75256"/>
    <w:rsid w:val="00F75397"/>
    <w:rsid w:val="00F80CF3"/>
    <w:rsid w:val="00F91447"/>
    <w:rsid w:val="00F92480"/>
    <w:rsid w:val="00F95FB7"/>
    <w:rsid w:val="00FA0FD3"/>
    <w:rsid w:val="00FA10B9"/>
    <w:rsid w:val="00FA4849"/>
    <w:rsid w:val="00FC129A"/>
    <w:rsid w:val="00FD34D7"/>
    <w:rsid w:val="00FD59EC"/>
    <w:rsid w:val="00FE5E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8744C8"/>
  <w15:docId w15:val="{57CD7D26-3543-4112-9BF1-F28A03F7A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6522"/>
    <w:rPr>
      <w:sz w:val="24"/>
    </w:rPr>
  </w:style>
  <w:style w:type="paragraph" w:styleId="Heading1">
    <w:name w:val="heading 1"/>
    <w:basedOn w:val="Normal"/>
    <w:link w:val="Heading1Char"/>
    <w:uiPriority w:val="1"/>
    <w:qFormat/>
    <w:rsid w:val="0008364A"/>
    <w:pPr>
      <w:widowControl w:val="0"/>
      <w:autoSpaceDE w:val="0"/>
      <w:autoSpaceDN w:val="0"/>
      <w:ind w:left="342" w:right="335"/>
      <w:jc w:val="center"/>
      <w:outlineLvl w:val="0"/>
    </w:pPr>
    <w:rPr>
      <w:rFonts w:ascii="Arial" w:eastAsia="Arial" w:hAnsi="Arial" w:cs="Arial"/>
      <w:b/>
      <w:bCs/>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06522"/>
    <w:pPr>
      <w:tabs>
        <w:tab w:val="center" w:pos="4153"/>
        <w:tab w:val="right" w:pos="8306"/>
      </w:tabs>
    </w:pPr>
  </w:style>
  <w:style w:type="character" w:styleId="PageNumber">
    <w:name w:val="page number"/>
    <w:basedOn w:val="DefaultParagraphFont"/>
    <w:rsid w:val="00406522"/>
  </w:style>
  <w:style w:type="paragraph" w:styleId="Footer">
    <w:name w:val="footer"/>
    <w:basedOn w:val="Normal"/>
    <w:link w:val="FooterChar"/>
    <w:uiPriority w:val="99"/>
    <w:rsid w:val="00406522"/>
    <w:pPr>
      <w:tabs>
        <w:tab w:val="center" w:pos="4153"/>
        <w:tab w:val="right" w:pos="8306"/>
      </w:tabs>
    </w:pPr>
  </w:style>
  <w:style w:type="paragraph" w:styleId="ListParagraph">
    <w:name w:val="List Paragraph"/>
    <w:basedOn w:val="Normal"/>
    <w:uiPriority w:val="34"/>
    <w:qFormat/>
    <w:rsid w:val="0008364A"/>
    <w:pPr>
      <w:ind w:left="720"/>
      <w:contextualSpacing/>
    </w:pPr>
  </w:style>
  <w:style w:type="character" w:customStyle="1" w:styleId="Heading1Char">
    <w:name w:val="Heading 1 Char"/>
    <w:basedOn w:val="DefaultParagraphFont"/>
    <w:link w:val="Heading1"/>
    <w:uiPriority w:val="1"/>
    <w:rsid w:val="0008364A"/>
    <w:rPr>
      <w:rFonts w:ascii="Arial" w:eastAsia="Arial" w:hAnsi="Arial" w:cs="Arial"/>
      <w:b/>
      <w:bCs/>
      <w:sz w:val="28"/>
      <w:szCs w:val="28"/>
      <w:lang w:eastAsia="en-US"/>
    </w:rPr>
  </w:style>
  <w:style w:type="paragraph" w:styleId="BodyText">
    <w:name w:val="Body Text"/>
    <w:basedOn w:val="Normal"/>
    <w:link w:val="BodyTextChar"/>
    <w:uiPriority w:val="1"/>
    <w:qFormat/>
    <w:rsid w:val="0008364A"/>
    <w:pPr>
      <w:widowControl w:val="0"/>
      <w:autoSpaceDE w:val="0"/>
      <w:autoSpaceDN w:val="0"/>
    </w:pPr>
    <w:rPr>
      <w:rFonts w:ascii="Arial" w:eastAsia="Arial" w:hAnsi="Arial" w:cs="Arial"/>
      <w:sz w:val="22"/>
      <w:szCs w:val="22"/>
      <w:lang w:eastAsia="en-US"/>
    </w:rPr>
  </w:style>
  <w:style w:type="character" w:customStyle="1" w:styleId="BodyTextChar">
    <w:name w:val="Body Text Char"/>
    <w:basedOn w:val="DefaultParagraphFont"/>
    <w:link w:val="BodyText"/>
    <w:uiPriority w:val="1"/>
    <w:rsid w:val="0008364A"/>
    <w:rPr>
      <w:rFonts w:ascii="Arial" w:eastAsia="Arial" w:hAnsi="Arial" w:cs="Arial"/>
      <w:sz w:val="22"/>
      <w:szCs w:val="22"/>
      <w:lang w:eastAsia="en-US"/>
    </w:rPr>
  </w:style>
  <w:style w:type="character" w:customStyle="1" w:styleId="FooterChar">
    <w:name w:val="Footer Char"/>
    <w:basedOn w:val="DefaultParagraphFont"/>
    <w:link w:val="Footer"/>
    <w:uiPriority w:val="99"/>
    <w:rsid w:val="00526CDF"/>
    <w:rPr>
      <w:sz w:val="24"/>
    </w:rPr>
  </w:style>
  <w:style w:type="paragraph" w:styleId="BalloonText">
    <w:name w:val="Balloon Text"/>
    <w:basedOn w:val="Normal"/>
    <w:link w:val="BalloonTextChar"/>
    <w:uiPriority w:val="99"/>
    <w:semiHidden/>
    <w:unhideWhenUsed/>
    <w:rsid w:val="00F95FB7"/>
    <w:rPr>
      <w:rFonts w:ascii="Tahoma" w:hAnsi="Tahoma" w:cs="Tahoma"/>
      <w:sz w:val="16"/>
      <w:szCs w:val="16"/>
    </w:rPr>
  </w:style>
  <w:style w:type="character" w:customStyle="1" w:styleId="BalloonTextChar">
    <w:name w:val="Balloon Text Char"/>
    <w:basedOn w:val="DefaultParagraphFont"/>
    <w:link w:val="BalloonText"/>
    <w:uiPriority w:val="99"/>
    <w:semiHidden/>
    <w:rsid w:val="00F95FB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263163">
      <w:bodyDiv w:val="1"/>
      <w:marLeft w:val="0"/>
      <w:marRight w:val="0"/>
      <w:marTop w:val="0"/>
      <w:marBottom w:val="0"/>
      <w:divBdr>
        <w:top w:val="none" w:sz="0" w:space="0" w:color="auto"/>
        <w:left w:val="none" w:sz="0" w:space="0" w:color="auto"/>
        <w:bottom w:val="none" w:sz="0" w:space="0" w:color="auto"/>
        <w:right w:val="none" w:sz="0" w:space="0" w:color="auto"/>
      </w:divBdr>
    </w:div>
    <w:div w:id="53968057">
      <w:bodyDiv w:val="1"/>
      <w:marLeft w:val="0"/>
      <w:marRight w:val="0"/>
      <w:marTop w:val="0"/>
      <w:marBottom w:val="0"/>
      <w:divBdr>
        <w:top w:val="none" w:sz="0" w:space="0" w:color="auto"/>
        <w:left w:val="none" w:sz="0" w:space="0" w:color="auto"/>
        <w:bottom w:val="none" w:sz="0" w:space="0" w:color="auto"/>
        <w:right w:val="none" w:sz="0" w:space="0" w:color="auto"/>
      </w:divBdr>
    </w:div>
    <w:div w:id="372317057">
      <w:bodyDiv w:val="1"/>
      <w:marLeft w:val="0"/>
      <w:marRight w:val="0"/>
      <w:marTop w:val="0"/>
      <w:marBottom w:val="0"/>
      <w:divBdr>
        <w:top w:val="none" w:sz="0" w:space="0" w:color="auto"/>
        <w:left w:val="none" w:sz="0" w:space="0" w:color="auto"/>
        <w:bottom w:val="none" w:sz="0" w:space="0" w:color="auto"/>
        <w:right w:val="none" w:sz="0" w:space="0" w:color="auto"/>
      </w:divBdr>
    </w:div>
    <w:div w:id="509370365">
      <w:bodyDiv w:val="1"/>
      <w:marLeft w:val="0"/>
      <w:marRight w:val="0"/>
      <w:marTop w:val="0"/>
      <w:marBottom w:val="0"/>
      <w:divBdr>
        <w:top w:val="none" w:sz="0" w:space="0" w:color="auto"/>
        <w:left w:val="none" w:sz="0" w:space="0" w:color="auto"/>
        <w:bottom w:val="none" w:sz="0" w:space="0" w:color="auto"/>
        <w:right w:val="none" w:sz="0" w:space="0" w:color="auto"/>
      </w:divBdr>
    </w:div>
    <w:div w:id="533692411">
      <w:bodyDiv w:val="1"/>
      <w:marLeft w:val="0"/>
      <w:marRight w:val="0"/>
      <w:marTop w:val="0"/>
      <w:marBottom w:val="0"/>
      <w:divBdr>
        <w:top w:val="none" w:sz="0" w:space="0" w:color="auto"/>
        <w:left w:val="none" w:sz="0" w:space="0" w:color="auto"/>
        <w:bottom w:val="none" w:sz="0" w:space="0" w:color="auto"/>
        <w:right w:val="none" w:sz="0" w:space="0" w:color="auto"/>
      </w:divBdr>
    </w:div>
    <w:div w:id="624166345">
      <w:bodyDiv w:val="1"/>
      <w:marLeft w:val="0"/>
      <w:marRight w:val="0"/>
      <w:marTop w:val="0"/>
      <w:marBottom w:val="0"/>
      <w:divBdr>
        <w:top w:val="none" w:sz="0" w:space="0" w:color="auto"/>
        <w:left w:val="none" w:sz="0" w:space="0" w:color="auto"/>
        <w:bottom w:val="none" w:sz="0" w:space="0" w:color="auto"/>
        <w:right w:val="none" w:sz="0" w:space="0" w:color="auto"/>
      </w:divBdr>
    </w:div>
    <w:div w:id="710572210">
      <w:bodyDiv w:val="1"/>
      <w:marLeft w:val="0"/>
      <w:marRight w:val="0"/>
      <w:marTop w:val="0"/>
      <w:marBottom w:val="0"/>
      <w:divBdr>
        <w:top w:val="none" w:sz="0" w:space="0" w:color="auto"/>
        <w:left w:val="none" w:sz="0" w:space="0" w:color="auto"/>
        <w:bottom w:val="none" w:sz="0" w:space="0" w:color="auto"/>
        <w:right w:val="none" w:sz="0" w:space="0" w:color="auto"/>
      </w:divBdr>
    </w:div>
    <w:div w:id="743800553">
      <w:bodyDiv w:val="1"/>
      <w:marLeft w:val="0"/>
      <w:marRight w:val="0"/>
      <w:marTop w:val="0"/>
      <w:marBottom w:val="0"/>
      <w:divBdr>
        <w:top w:val="none" w:sz="0" w:space="0" w:color="auto"/>
        <w:left w:val="none" w:sz="0" w:space="0" w:color="auto"/>
        <w:bottom w:val="none" w:sz="0" w:space="0" w:color="auto"/>
        <w:right w:val="none" w:sz="0" w:space="0" w:color="auto"/>
      </w:divBdr>
    </w:div>
    <w:div w:id="886257280">
      <w:bodyDiv w:val="1"/>
      <w:marLeft w:val="0"/>
      <w:marRight w:val="0"/>
      <w:marTop w:val="0"/>
      <w:marBottom w:val="0"/>
      <w:divBdr>
        <w:top w:val="none" w:sz="0" w:space="0" w:color="auto"/>
        <w:left w:val="none" w:sz="0" w:space="0" w:color="auto"/>
        <w:bottom w:val="none" w:sz="0" w:space="0" w:color="auto"/>
        <w:right w:val="none" w:sz="0" w:space="0" w:color="auto"/>
      </w:divBdr>
    </w:div>
    <w:div w:id="1053576182">
      <w:bodyDiv w:val="1"/>
      <w:marLeft w:val="0"/>
      <w:marRight w:val="0"/>
      <w:marTop w:val="0"/>
      <w:marBottom w:val="0"/>
      <w:divBdr>
        <w:top w:val="none" w:sz="0" w:space="0" w:color="auto"/>
        <w:left w:val="none" w:sz="0" w:space="0" w:color="auto"/>
        <w:bottom w:val="none" w:sz="0" w:space="0" w:color="auto"/>
        <w:right w:val="none" w:sz="0" w:space="0" w:color="auto"/>
      </w:divBdr>
    </w:div>
    <w:div w:id="1246109056">
      <w:bodyDiv w:val="1"/>
      <w:marLeft w:val="0"/>
      <w:marRight w:val="0"/>
      <w:marTop w:val="0"/>
      <w:marBottom w:val="0"/>
      <w:divBdr>
        <w:top w:val="none" w:sz="0" w:space="0" w:color="auto"/>
        <w:left w:val="none" w:sz="0" w:space="0" w:color="auto"/>
        <w:bottom w:val="none" w:sz="0" w:space="0" w:color="auto"/>
        <w:right w:val="none" w:sz="0" w:space="0" w:color="auto"/>
      </w:divBdr>
    </w:div>
    <w:div w:id="1349528258">
      <w:bodyDiv w:val="1"/>
      <w:marLeft w:val="0"/>
      <w:marRight w:val="0"/>
      <w:marTop w:val="0"/>
      <w:marBottom w:val="0"/>
      <w:divBdr>
        <w:top w:val="none" w:sz="0" w:space="0" w:color="auto"/>
        <w:left w:val="none" w:sz="0" w:space="0" w:color="auto"/>
        <w:bottom w:val="none" w:sz="0" w:space="0" w:color="auto"/>
        <w:right w:val="none" w:sz="0" w:space="0" w:color="auto"/>
      </w:divBdr>
    </w:div>
    <w:div w:id="1398630475">
      <w:bodyDiv w:val="1"/>
      <w:marLeft w:val="0"/>
      <w:marRight w:val="0"/>
      <w:marTop w:val="0"/>
      <w:marBottom w:val="0"/>
      <w:divBdr>
        <w:top w:val="none" w:sz="0" w:space="0" w:color="auto"/>
        <w:left w:val="none" w:sz="0" w:space="0" w:color="auto"/>
        <w:bottom w:val="none" w:sz="0" w:space="0" w:color="auto"/>
        <w:right w:val="none" w:sz="0" w:space="0" w:color="auto"/>
      </w:divBdr>
    </w:div>
    <w:div w:id="1460564609">
      <w:bodyDiv w:val="1"/>
      <w:marLeft w:val="0"/>
      <w:marRight w:val="0"/>
      <w:marTop w:val="0"/>
      <w:marBottom w:val="0"/>
      <w:divBdr>
        <w:top w:val="none" w:sz="0" w:space="0" w:color="auto"/>
        <w:left w:val="none" w:sz="0" w:space="0" w:color="auto"/>
        <w:bottom w:val="none" w:sz="0" w:space="0" w:color="auto"/>
        <w:right w:val="none" w:sz="0" w:space="0" w:color="auto"/>
      </w:divBdr>
    </w:div>
    <w:div w:id="1838154696">
      <w:bodyDiv w:val="1"/>
      <w:marLeft w:val="0"/>
      <w:marRight w:val="0"/>
      <w:marTop w:val="0"/>
      <w:marBottom w:val="0"/>
      <w:divBdr>
        <w:top w:val="none" w:sz="0" w:space="0" w:color="auto"/>
        <w:left w:val="none" w:sz="0" w:space="0" w:color="auto"/>
        <w:bottom w:val="none" w:sz="0" w:space="0" w:color="auto"/>
        <w:right w:val="none" w:sz="0" w:space="0" w:color="auto"/>
      </w:divBdr>
    </w:div>
    <w:div w:id="2076120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noFill/>
        <a:ln w="25400">
          <a:solidFill>
            <a:srgbClr val="FF0000"/>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w="25400">
          <a:solidFill>
            <a:srgbClr val="FF0000"/>
          </a:solidFill>
          <a:tailEnd type="triangle"/>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5</Pages>
  <Words>1270</Words>
  <Characters>7239</Characters>
  <Application>Microsoft Office Word</Application>
  <DocSecurity>0</DocSecurity>
  <Lines>60</Lines>
  <Paragraphs>16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Istarska županija</Company>
  <LinksUpToDate>false</LinksUpToDate>
  <CharactersWithSpaces>8493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Sanja Labinjan</dc:creator>
  <cp:keywords/>
  <dc:description/>
  <cp:lastModifiedBy>ana.ljubic</cp:lastModifiedBy>
  <cp:revision>18</cp:revision>
  <cp:lastPrinted>2023-10-23T09:12:00Z</cp:lastPrinted>
  <dcterms:created xsi:type="dcterms:W3CDTF">2026-07-17T11:33:00Z</dcterms:created>
  <dcterms:modified xsi:type="dcterms:W3CDTF">2026-07-20T11:55:00Z</dcterms:modified>
</cp:coreProperties>
</file>